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E9F64" w14:textId="02A63330" w:rsidR="002C79D2" w:rsidRDefault="002C79D2" w:rsidP="002C79D2">
      <w:r>
        <w:t xml:space="preserve">Dear </w:t>
      </w:r>
      <w:r>
        <w:t xml:space="preserve">lovely </w:t>
      </w:r>
      <w:r>
        <w:t>Grown-ups</w:t>
      </w:r>
      <w:r>
        <w:t>,</w:t>
      </w:r>
    </w:p>
    <w:p w14:paraId="51A20492" w14:textId="68934A51" w:rsidR="002C79D2" w:rsidRDefault="002C79D2" w:rsidP="002C79D2">
      <w:pPr>
        <w:rPr>
          <w:rFonts w:ascii="Calibri" w:eastAsia="Calibri" w:hAnsi="Calibri" w:cs="Calibri"/>
          <w:bCs/>
        </w:rPr>
      </w:pPr>
      <w:r>
        <w:t>In this lesson the c</w:t>
      </w:r>
      <w:r w:rsidRPr="008D5D8D">
        <w:rPr>
          <w:rFonts w:ascii="Calibri" w:eastAsia="Calibri" w:hAnsi="Calibri" w:cs="Calibri"/>
          <w:bCs/>
        </w:rPr>
        <w:t>hildren are introduced to measuring the capacity of different containers using non-standard units of measure</w:t>
      </w:r>
      <w:r>
        <w:rPr>
          <w:rFonts w:ascii="Calibri" w:eastAsia="Calibri" w:hAnsi="Calibri" w:cs="Calibri"/>
          <w:bCs/>
        </w:rPr>
        <w:t xml:space="preserve"> (cups, spoons etc)</w:t>
      </w:r>
      <w:r w:rsidRPr="008D5D8D">
        <w:rPr>
          <w:rFonts w:ascii="Calibri" w:eastAsia="Calibri" w:hAnsi="Calibri" w:cs="Calibri"/>
          <w:bCs/>
        </w:rPr>
        <w:t xml:space="preserve">. </w:t>
      </w:r>
    </w:p>
    <w:p w14:paraId="4205B830" w14:textId="0B58DD34" w:rsidR="002C79D2" w:rsidRDefault="002C79D2" w:rsidP="002C79D2">
      <w:pPr>
        <w:rPr>
          <w:rFonts w:ascii="Calibri" w:eastAsia="Calibri" w:hAnsi="Calibri" w:cs="Calibri"/>
          <w:bCs/>
        </w:rPr>
      </w:pPr>
      <w:r w:rsidRPr="008D5D8D">
        <w:rPr>
          <w:rFonts w:ascii="Calibri" w:eastAsia="Calibri" w:hAnsi="Calibri" w:cs="Calibri"/>
          <w:bCs/>
          <w:shd w:val="clear" w:color="auto" w:fill="00B0F0"/>
        </w:rPr>
        <w:t>Capacity is a measure of how much something can hold. Usually we use capacity to ta</w:t>
      </w:r>
      <w:r>
        <w:rPr>
          <w:rFonts w:ascii="Calibri" w:eastAsia="Calibri" w:hAnsi="Calibri" w:cs="Calibri"/>
          <w:bCs/>
          <w:shd w:val="clear" w:color="auto" w:fill="00B0F0"/>
        </w:rPr>
        <w:t>lk</w:t>
      </w:r>
      <w:r w:rsidRPr="008D5D8D">
        <w:rPr>
          <w:rFonts w:ascii="Calibri" w:eastAsia="Calibri" w:hAnsi="Calibri" w:cs="Calibri"/>
          <w:bCs/>
          <w:shd w:val="clear" w:color="auto" w:fill="00B0F0"/>
        </w:rPr>
        <w:t xml:space="preserve"> about liquid.</w:t>
      </w:r>
      <w:r w:rsidRPr="008D5D8D">
        <w:rPr>
          <w:rFonts w:ascii="Calibri" w:eastAsia="Calibri" w:hAnsi="Calibri" w:cs="Calibri"/>
          <w:bCs/>
        </w:rPr>
        <w:t xml:space="preserve"> </w:t>
      </w:r>
    </w:p>
    <w:p w14:paraId="7077E2D3" w14:textId="6CC69884" w:rsidR="002C79D2" w:rsidRPr="008D5D8D" w:rsidRDefault="002C79D2" w:rsidP="002C79D2">
      <w:pPr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If you can go outside with a cup and a bucket or other container – great!</w:t>
      </w:r>
    </w:p>
    <w:p w14:paraId="4A8FDF4E" w14:textId="403E6262" w:rsidR="002C79D2" w:rsidRDefault="002C79D2" w:rsidP="002C79D2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Cs/>
        </w:rPr>
      </w:pPr>
      <w:r w:rsidRPr="008D5D8D">
        <w:rPr>
          <w:rFonts w:ascii="Calibri" w:eastAsia="Calibri" w:hAnsi="Calibri" w:cs="Calibri"/>
          <w:bCs/>
        </w:rPr>
        <w:t xml:space="preserve">Ask </w:t>
      </w:r>
      <w:r>
        <w:rPr>
          <w:rFonts w:ascii="Calibri" w:eastAsia="Calibri" w:hAnsi="Calibri" w:cs="Calibri"/>
          <w:bCs/>
        </w:rPr>
        <w:t xml:space="preserve">your child </w:t>
      </w:r>
      <w:r w:rsidRPr="008D5D8D">
        <w:rPr>
          <w:rFonts w:ascii="Calibri" w:eastAsia="Calibri" w:hAnsi="Calibri" w:cs="Calibri"/>
          <w:bCs/>
        </w:rPr>
        <w:t xml:space="preserve">how many cups of water will it take to fill my container? Go ahead and fill the container while </w:t>
      </w:r>
      <w:r>
        <w:rPr>
          <w:rFonts w:ascii="Calibri" w:eastAsia="Calibri" w:hAnsi="Calibri" w:cs="Calibri"/>
          <w:bCs/>
        </w:rPr>
        <w:t>your child counts</w:t>
      </w:r>
      <w:r w:rsidRPr="008D5D8D">
        <w:rPr>
          <w:rFonts w:ascii="Calibri" w:eastAsia="Calibri" w:hAnsi="Calibri" w:cs="Calibri"/>
          <w:bCs/>
        </w:rPr>
        <w:t>. Can they answer the question</w:t>
      </w:r>
      <w:r>
        <w:rPr>
          <w:rFonts w:ascii="Calibri" w:eastAsia="Calibri" w:hAnsi="Calibri" w:cs="Calibri"/>
          <w:bCs/>
        </w:rPr>
        <w:t>?</w:t>
      </w:r>
      <w:r w:rsidRPr="008D5D8D">
        <w:rPr>
          <w:rFonts w:ascii="Calibri" w:eastAsia="Calibri" w:hAnsi="Calibri" w:cs="Calibri"/>
          <w:bCs/>
        </w:rPr>
        <w:t xml:space="preserve"> </w:t>
      </w:r>
    </w:p>
    <w:p w14:paraId="3AD38BDE" w14:textId="77777777" w:rsidR="002C79D2" w:rsidRDefault="002C79D2" w:rsidP="002C79D2">
      <w:pPr>
        <w:spacing w:after="0" w:line="240" w:lineRule="auto"/>
        <w:ind w:left="720"/>
        <w:contextualSpacing/>
        <w:rPr>
          <w:rFonts w:ascii="Calibri" w:eastAsia="Calibri" w:hAnsi="Calibri" w:cs="Calibri"/>
          <w:bCs/>
        </w:rPr>
      </w:pPr>
    </w:p>
    <w:p w14:paraId="62514104" w14:textId="77777777" w:rsidR="002C79D2" w:rsidRDefault="002C79D2" w:rsidP="002C79D2">
      <w:pPr>
        <w:spacing w:after="0" w:line="240" w:lineRule="auto"/>
        <w:ind w:left="720"/>
        <w:contextualSpacing/>
        <w:rPr>
          <w:rFonts w:ascii="Calibri" w:eastAsia="Calibri" w:hAnsi="Calibri" w:cs="Calibri"/>
          <w:bCs/>
        </w:rPr>
      </w:pPr>
      <w:r w:rsidRPr="008D5D8D">
        <w:rPr>
          <w:rFonts w:ascii="Calibri" w:eastAsia="Calibri" w:hAnsi="Calibri" w:cs="Calibri"/>
          <w:bCs/>
        </w:rPr>
        <w:t xml:space="preserve">The capacity of the _________ is _________ cups?  </w:t>
      </w:r>
    </w:p>
    <w:p w14:paraId="1F95F3BA" w14:textId="77777777" w:rsidR="002C79D2" w:rsidRDefault="002C79D2" w:rsidP="002C79D2">
      <w:pPr>
        <w:spacing w:after="0" w:line="240" w:lineRule="auto"/>
        <w:ind w:left="720"/>
        <w:contextualSpacing/>
        <w:rPr>
          <w:rFonts w:ascii="Calibri" w:eastAsia="Calibri" w:hAnsi="Calibri" w:cs="Calibri"/>
          <w:bCs/>
        </w:rPr>
      </w:pPr>
    </w:p>
    <w:p w14:paraId="4245AD3E" w14:textId="78793E20" w:rsidR="002C79D2" w:rsidRDefault="002C79D2" w:rsidP="002C79D2">
      <w:pPr>
        <w:spacing w:after="0" w:line="240" w:lineRule="auto"/>
        <w:ind w:left="720"/>
        <w:contextualSpacing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Reiterate - </w:t>
      </w:r>
      <w:r w:rsidRPr="008D5D8D">
        <w:rPr>
          <w:rFonts w:ascii="Calibri" w:eastAsia="Calibri" w:hAnsi="Calibri" w:cs="Calibri"/>
          <w:bCs/>
          <w:shd w:val="clear" w:color="auto" w:fill="00B0F0"/>
        </w:rPr>
        <w:t>When something holds as much liquid as it can, we say it is at full capacity.</w:t>
      </w:r>
      <w:r w:rsidRPr="008D5D8D">
        <w:rPr>
          <w:rFonts w:ascii="Calibri" w:eastAsia="Calibri" w:hAnsi="Calibri" w:cs="Calibri"/>
          <w:bCs/>
        </w:rPr>
        <w:t xml:space="preserve"> </w:t>
      </w:r>
    </w:p>
    <w:p w14:paraId="5E515725" w14:textId="77777777" w:rsidR="002C79D2" w:rsidRPr="008D5D8D" w:rsidRDefault="002C79D2" w:rsidP="002C79D2">
      <w:pPr>
        <w:spacing w:after="0" w:line="240" w:lineRule="auto"/>
        <w:ind w:left="720"/>
        <w:contextualSpacing/>
        <w:rPr>
          <w:rFonts w:ascii="Calibri" w:eastAsia="Calibri" w:hAnsi="Calibri" w:cs="Calibri"/>
          <w:bCs/>
        </w:rPr>
      </w:pPr>
    </w:p>
    <w:p w14:paraId="0613EF48" w14:textId="68274BBF" w:rsidR="002C79D2" w:rsidRPr="008D5D8D" w:rsidRDefault="002C79D2" w:rsidP="002C79D2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Cs/>
        </w:rPr>
      </w:pPr>
      <w:r w:rsidRPr="008D5D8D">
        <w:rPr>
          <w:rFonts w:ascii="Calibri" w:eastAsia="Calibri" w:hAnsi="Calibri" w:cs="Calibri"/>
          <w:bCs/>
        </w:rPr>
        <w:t xml:space="preserve">Explain to </w:t>
      </w:r>
      <w:r>
        <w:rPr>
          <w:rFonts w:ascii="Calibri" w:eastAsia="Calibri" w:hAnsi="Calibri" w:cs="Calibri"/>
          <w:bCs/>
        </w:rPr>
        <w:t xml:space="preserve">your child </w:t>
      </w:r>
      <w:r w:rsidRPr="008D5D8D">
        <w:rPr>
          <w:rFonts w:ascii="Calibri" w:eastAsia="Calibri" w:hAnsi="Calibri" w:cs="Calibri"/>
          <w:bCs/>
        </w:rPr>
        <w:t xml:space="preserve">when doing this the unit of measure must stay the same, for example the same cup, the same spoon. </w:t>
      </w:r>
    </w:p>
    <w:p w14:paraId="45CF42C5" w14:textId="0E0FCCDD" w:rsidR="002C79D2" w:rsidRPr="008D5D8D" w:rsidRDefault="002C79D2" w:rsidP="002C79D2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Cs/>
        </w:rPr>
      </w:pPr>
      <w:r w:rsidRPr="008D5D8D">
        <w:rPr>
          <w:rFonts w:ascii="Calibri" w:eastAsia="Calibri" w:hAnsi="Calibri" w:cs="Calibri"/>
          <w:bCs/>
        </w:rPr>
        <w:t xml:space="preserve">Also check </w:t>
      </w:r>
      <w:r>
        <w:rPr>
          <w:rFonts w:ascii="Calibri" w:eastAsia="Calibri" w:hAnsi="Calibri" w:cs="Calibri"/>
          <w:bCs/>
        </w:rPr>
        <w:t xml:space="preserve">your child understands </w:t>
      </w:r>
      <w:r w:rsidRPr="008D5D8D">
        <w:rPr>
          <w:rFonts w:ascii="Calibri" w:eastAsia="Calibri" w:hAnsi="Calibri" w:cs="Calibri"/>
          <w:bCs/>
        </w:rPr>
        <w:t>to measure accurately, they must make each container or non-standard measure full.</w:t>
      </w:r>
    </w:p>
    <w:p w14:paraId="561DF04C" w14:textId="522C8543" w:rsidR="002C79D2" w:rsidRDefault="002C79D2" w:rsidP="002C79D2">
      <w:pPr>
        <w:numPr>
          <w:ilvl w:val="0"/>
          <w:numId w:val="1"/>
        </w:numPr>
        <w:spacing w:after="0" w:line="240" w:lineRule="auto"/>
        <w:contextualSpacing/>
        <w:rPr>
          <w:rFonts w:ascii="Calibri" w:eastAsia="Calibri" w:hAnsi="Calibri" w:cs="Calibri"/>
          <w:bCs/>
        </w:rPr>
      </w:pPr>
      <w:r w:rsidRPr="002C79D2">
        <w:rPr>
          <w:rFonts w:ascii="Calibri" w:eastAsia="Calibri" w:hAnsi="Calibri" w:cs="Calibri"/>
          <w:bCs/>
        </w:rPr>
        <w:t xml:space="preserve">Fill a container again but this time do it wrong and use more than one non-standard unit – see if </w:t>
      </w:r>
      <w:r w:rsidRPr="002C79D2">
        <w:rPr>
          <w:rFonts w:ascii="Calibri" w:eastAsia="Calibri" w:hAnsi="Calibri" w:cs="Calibri"/>
          <w:bCs/>
        </w:rPr>
        <w:t>your child notices.</w:t>
      </w:r>
    </w:p>
    <w:p w14:paraId="11013495" w14:textId="764AF86A" w:rsidR="002C79D2" w:rsidRDefault="002C79D2" w:rsidP="002C79D2">
      <w:pPr>
        <w:spacing w:after="0" w:line="240" w:lineRule="auto"/>
        <w:contextualSpacing/>
        <w:rPr>
          <w:rFonts w:ascii="Calibri" w:eastAsia="Calibri" w:hAnsi="Calibri" w:cs="Calibri"/>
          <w:bCs/>
        </w:rPr>
      </w:pPr>
    </w:p>
    <w:p w14:paraId="3528F4DE" w14:textId="28FD09E3" w:rsidR="002C79D2" w:rsidRDefault="002C79D2" w:rsidP="002C79D2">
      <w:pPr>
        <w:spacing w:after="0" w:line="240" w:lineRule="auto"/>
        <w:contextualSpacing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Have a go, take some photos i</w:t>
      </w:r>
      <w:bookmarkStart w:id="0" w:name="_GoBack"/>
      <w:bookmarkEnd w:id="0"/>
      <w:r>
        <w:rPr>
          <w:rFonts w:ascii="Calibri" w:eastAsia="Calibri" w:hAnsi="Calibri" w:cs="Calibri"/>
          <w:bCs/>
        </w:rPr>
        <w:t>f you can, have fun and don’t stress!</w:t>
      </w:r>
    </w:p>
    <w:p w14:paraId="5E2C70B6" w14:textId="69ECE17D" w:rsidR="002C79D2" w:rsidRDefault="002C79D2" w:rsidP="002C79D2">
      <w:pPr>
        <w:spacing w:after="0" w:line="240" w:lineRule="auto"/>
        <w:contextualSpacing/>
        <w:rPr>
          <w:rFonts w:ascii="Calibri" w:eastAsia="Calibri" w:hAnsi="Calibri" w:cs="Calibri"/>
          <w:bCs/>
        </w:rPr>
      </w:pPr>
    </w:p>
    <w:p w14:paraId="3F935D6A" w14:textId="725DE782" w:rsidR="002C79D2" w:rsidRPr="002C79D2" w:rsidRDefault="002C79D2" w:rsidP="002C79D2">
      <w:pPr>
        <w:spacing w:after="0" w:line="240" w:lineRule="auto"/>
        <w:contextualSpacing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Mrs G.</w:t>
      </w:r>
    </w:p>
    <w:p w14:paraId="1660C71C" w14:textId="77777777" w:rsidR="00C26F89" w:rsidRDefault="00C26F89"/>
    <w:sectPr w:rsidR="00C26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F63B3E"/>
    <w:multiLevelType w:val="hybridMultilevel"/>
    <w:tmpl w:val="91B2F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F89"/>
    <w:rsid w:val="002C79D2"/>
    <w:rsid w:val="00C2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86940"/>
  <w15:chartTrackingRefBased/>
  <w15:docId w15:val="{2CCD3213-FEB6-4510-BBDC-FDC5BEA3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9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2</cp:revision>
  <dcterms:created xsi:type="dcterms:W3CDTF">2020-03-22T18:47:00Z</dcterms:created>
  <dcterms:modified xsi:type="dcterms:W3CDTF">2020-03-22T18:52:00Z</dcterms:modified>
</cp:coreProperties>
</file>