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2E1A9" w14:textId="77777777" w:rsidR="003955EE" w:rsidRPr="003955EE" w:rsidRDefault="003955EE" w:rsidP="003955EE">
      <w:pPr>
        <w:shd w:val="clear" w:color="auto" w:fill="F3F3F3"/>
        <w:spacing w:before="161" w:after="161" w:line="240" w:lineRule="auto"/>
        <w:outlineLvl w:val="0"/>
        <w:rPr>
          <w:rFonts w:ascii="Century Gothic" w:eastAsia="Times New Roman" w:hAnsi="Century Gothic" w:cs="Arial"/>
          <w:b/>
          <w:bCs/>
          <w:caps/>
          <w:kern w:val="36"/>
          <w:sz w:val="32"/>
          <w:szCs w:val="32"/>
          <w:lang w:eastAsia="en-GB"/>
        </w:rPr>
      </w:pPr>
      <w:r w:rsidRPr="003955EE">
        <w:rPr>
          <w:rFonts w:ascii="Century Gothic" w:eastAsia="Times New Roman" w:hAnsi="Century Gothic" w:cs="Arial"/>
          <w:b/>
          <w:bCs/>
          <w:caps/>
          <w:kern w:val="36"/>
          <w:sz w:val="32"/>
          <w:szCs w:val="32"/>
          <w:lang w:eastAsia="en-GB"/>
        </w:rPr>
        <w:t>GALETTE DES ROIS</w:t>
      </w:r>
    </w:p>
    <w:p w14:paraId="2358019D" w14:textId="77777777"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4"/>
          <w:szCs w:val="24"/>
          <w:lang w:eastAsia="en-GB"/>
        </w:rPr>
      </w:pPr>
      <w:r w:rsidRPr="003955EE">
        <w:rPr>
          <w:rFonts w:ascii="Century Gothic" w:eastAsia="Times New Roman" w:hAnsi="Century Gothic" w:cs="Times New Roman"/>
          <w:color w:val="535049"/>
          <w:sz w:val="24"/>
          <w:szCs w:val="24"/>
          <w:lang w:eastAsia="en-GB"/>
        </w:rPr>
        <w:t>Recipe from </w:t>
      </w:r>
      <w:hyperlink r:id="rId4" w:tgtFrame="_blank" w:history="1">
        <w:r w:rsidRPr="003955EE">
          <w:rPr>
            <w:rFonts w:ascii="Century Gothic" w:eastAsia="Times New Roman" w:hAnsi="Century Gothic" w:cs="Times New Roman"/>
            <w:i/>
            <w:iCs/>
            <w:color w:val="C70850"/>
            <w:sz w:val="24"/>
            <w:szCs w:val="24"/>
            <w:u w:val="single"/>
            <w:lang w:eastAsia="en-GB"/>
          </w:rPr>
          <w:t>Kitchen Secrets</w:t>
        </w:r>
      </w:hyperlink>
      <w:r w:rsidRPr="003955EE">
        <w:rPr>
          <w:rFonts w:ascii="Century Gothic" w:eastAsia="Times New Roman" w:hAnsi="Century Gothic" w:cs="Times New Roman"/>
          <w:i/>
          <w:iCs/>
          <w:color w:val="535049"/>
          <w:sz w:val="24"/>
          <w:szCs w:val="24"/>
          <w:lang w:eastAsia="en-GB"/>
        </w:rPr>
        <w:t> </w:t>
      </w:r>
      <w:r w:rsidRPr="003955EE">
        <w:rPr>
          <w:rFonts w:ascii="Century Gothic" w:eastAsia="Times New Roman" w:hAnsi="Century Gothic" w:cs="Times New Roman"/>
          <w:color w:val="535049"/>
          <w:sz w:val="24"/>
          <w:szCs w:val="24"/>
          <w:lang w:eastAsia="en-GB"/>
        </w:rPr>
        <w:t>by Raymond Blanc.</w:t>
      </w:r>
    </w:p>
    <w:p w14:paraId="0242A920" w14:textId="6F5E36E9"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4"/>
          <w:szCs w:val="24"/>
          <w:lang w:eastAsia="en-GB"/>
        </w:rPr>
      </w:pPr>
      <w:r w:rsidRPr="003955EE">
        <w:rPr>
          <w:rFonts w:ascii="Century Gothic" w:eastAsia="Times New Roman" w:hAnsi="Century Gothic" w:cs="Times New Roman"/>
          <w:color w:val="535049"/>
          <w:sz w:val="24"/>
          <w:szCs w:val="24"/>
          <w:lang w:eastAsia="en-GB"/>
        </w:rPr>
        <w:t>This dessert is only served once a year and every child in France is waiting for 6 January (Epiphany). To hono</w:t>
      </w:r>
      <w:r w:rsidR="000643E0">
        <w:rPr>
          <w:rFonts w:ascii="Century Gothic" w:eastAsia="Times New Roman" w:hAnsi="Century Gothic" w:cs="Times New Roman"/>
          <w:color w:val="535049"/>
          <w:sz w:val="24"/>
          <w:szCs w:val="24"/>
          <w:lang w:eastAsia="en-GB"/>
        </w:rPr>
        <w:t>u</w:t>
      </w:r>
      <w:r w:rsidRPr="003955EE">
        <w:rPr>
          <w:rFonts w:ascii="Century Gothic" w:eastAsia="Times New Roman" w:hAnsi="Century Gothic" w:cs="Times New Roman"/>
          <w:color w:val="535049"/>
          <w:sz w:val="24"/>
          <w:szCs w:val="24"/>
          <w:lang w:eastAsia="en-GB"/>
        </w:rPr>
        <w:t>r the Kings who travel</w:t>
      </w:r>
      <w:r w:rsidR="000643E0">
        <w:rPr>
          <w:rFonts w:ascii="Century Gothic" w:eastAsia="Times New Roman" w:hAnsi="Century Gothic" w:cs="Times New Roman"/>
          <w:color w:val="535049"/>
          <w:sz w:val="24"/>
          <w:szCs w:val="24"/>
          <w:lang w:eastAsia="en-GB"/>
        </w:rPr>
        <w:t>l</w:t>
      </w:r>
      <w:r w:rsidRPr="003955EE">
        <w:rPr>
          <w:rFonts w:ascii="Century Gothic" w:eastAsia="Times New Roman" w:hAnsi="Century Gothic" w:cs="Times New Roman"/>
          <w:color w:val="535049"/>
          <w:sz w:val="24"/>
          <w:szCs w:val="24"/>
          <w:lang w:eastAsia="en-GB"/>
        </w:rPr>
        <w:t>ed thousands of miles to welcome our Saviour…maybe a white lie! It was probably organized by an opportunistic pâtissier who saw the opportunity of a huge market. It is a marve</w:t>
      </w:r>
      <w:r w:rsidR="000643E0">
        <w:rPr>
          <w:rFonts w:ascii="Century Gothic" w:eastAsia="Times New Roman" w:hAnsi="Century Gothic" w:cs="Times New Roman"/>
          <w:color w:val="535049"/>
          <w:sz w:val="24"/>
          <w:szCs w:val="24"/>
          <w:lang w:eastAsia="en-GB"/>
        </w:rPr>
        <w:t>l</w:t>
      </w:r>
      <w:r w:rsidRPr="003955EE">
        <w:rPr>
          <w:rFonts w:ascii="Century Gothic" w:eastAsia="Times New Roman" w:hAnsi="Century Gothic" w:cs="Times New Roman"/>
          <w:color w:val="535049"/>
          <w:sz w:val="24"/>
          <w:szCs w:val="24"/>
          <w:lang w:eastAsia="en-GB"/>
        </w:rPr>
        <w:t>lous party dessert as it is the custom to hide two little figurines in the almond cream. The ones who find them will become the King and Queen for the day and of course have all of their wishes realised.  Two crowns would be perfectly befitting the winners. It is also a remarkably simple dessert as you can buy the puff past</w:t>
      </w:r>
      <w:r w:rsidR="000643E0">
        <w:rPr>
          <w:rFonts w:ascii="Century Gothic" w:eastAsia="Times New Roman" w:hAnsi="Century Gothic" w:cs="Times New Roman"/>
          <w:color w:val="535049"/>
          <w:sz w:val="24"/>
          <w:szCs w:val="24"/>
          <w:lang w:eastAsia="en-GB"/>
        </w:rPr>
        <w:t>r</w:t>
      </w:r>
      <w:r w:rsidRPr="003955EE">
        <w:rPr>
          <w:rFonts w:ascii="Century Gothic" w:eastAsia="Times New Roman" w:hAnsi="Century Gothic" w:cs="Times New Roman"/>
          <w:color w:val="535049"/>
          <w:sz w:val="24"/>
          <w:szCs w:val="24"/>
          <w:lang w:eastAsia="en-GB"/>
        </w:rPr>
        <w:t>y and the almond cream takes just a few minutes to make.</w:t>
      </w:r>
    </w:p>
    <w:p w14:paraId="525ECFDF" w14:textId="77777777"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4"/>
          <w:szCs w:val="24"/>
          <w:lang w:eastAsia="en-GB"/>
        </w:rPr>
      </w:pPr>
      <w:r w:rsidRPr="003955EE">
        <w:rPr>
          <w:rFonts w:ascii="Century Gothic" w:eastAsia="Times New Roman" w:hAnsi="Century Gothic" w:cs="Times New Roman"/>
          <w:b/>
          <w:bCs/>
          <w:color w:val="535049"/>
          <w:sz w:val="24"/>
          <w:szCs w:val="24"/>
          <w:lang w:eastAsia="en-GB"/>
        </w:rPr>
        <w:t>Special equipment</w:t>
      </w:r>
      <w:r w:rsidRPr="003955EE">
        <w:rPr>
          <w:rFonts w:ascii="Century Gothic" w:eastAsia="Times New Roman" w:hAnsi="Century Gothic" w:cs="Times New Roman"/>
          <w:color w:val="535049"/>
          <w:sz w:val="24"/>
          <w:szCs w:val="24"/>
          <w:lang w:eastAsia="en-GB"/>
        </w:rPr>
        <w:t>: Peel and baking stone, 20cm and 22cm ring or plate to cut out pastry disks, </w:t>
      </w:r>
      <w:hyperlink r:id="rId5" w:tgtFrame="_blank" w:history="1">
        <w:r w:rsidRPr="003955EE">
          <w:rPr>
            <w:rFonts w:ascii="Century Gothic" w:eastAsia="Times New Roman" w:hAnsi="Century Gothic" w:cs="Times New Roman"/>
            <w:color w:val="C70850"/>
            <w:sz w:val="24"/>
            <w:szCs w:val="24"/>
            <w:u w:val="single"/>
            <w:lang w:eastAsia="en-GB"/>
          </w:rPr>
          <w:t>rolling pin</w:t>
        </w:r>
      </w:hyperlink>
      <w:r w:rsidRPr="003955EE">
        <w:rPr>
          <w:rFonts w:ascii="Century Gothic" w:eastAsia="Times New Roman" w:hAnsi="Century Gothic" w:cs="Times New Roman"/>
          <w:color w:val="535049"/>
          <w:sz w:val="24"/>
          <w:szCs w:val="24"/>
          <w:lang w:eastAsia="en-GB"/>
        </w:rPr>
        <w:t>.</w:t>
      </w:r>
    </w:p>
    <w:p w14:paraId="1A596E0A" w14:textId="77777777"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3"/>
          <w:szCs w:val="23"/>
          <w:lang w:eastAsia="en-GB"/>
        </w:rPr>
      </w:pPr>
      <w:r w:rsidRPr="003955EE">
        <w:rPr>
          <w:rFonts w:ascii="Century Gothic" w:eastAsia="Times New Roman" w:hAnsi="Century Gothic" w:cs="Times New Roman"/>
          <w:color w:val="535049"/>
          <w:sz w:val="23"/>
          <w:szCs w:val="23"/>
          <w:lang w:eastAsia="en-GB"/>
        </w:rPr>
        <w:t> </w:t>
      </w:r>
    </w:p>
    <w:p w14:paraId="73DF3FCF" w14:textId="77777777"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3"/>
          <w:szCs w:val="23"/>
          <w:lang w:eastAsia="en-GB"/>
        </w:rPr>
      </w:pPr>
      <w:r w:rsidRPr="003955EE">
        <w:rPr>
          <w:rFonts w:ascii="Century Gothic" w:eastAsia="Times New Roman" w:hAnsi="Century Gothic" w:cs="Times New Roman"/>
          <w:noProof/>
          <w:color w:val="535049"/>
          <w:sz w:val="23"/>
          <w:szCs w:val="23"/>
          <w:lang w:eastAsia="en-GB"/>
        </w:rPr>
        <w:drawing>
          <wp:inline distT="0" distB="0" distL="0" distR="0" wp14:anchorId="257692D4" wp14:editId="50EBA362">
            <wp:extent cx="2762250" cy="4143375"/>
            <wp:effectExtent l="704850" t="0" r="685800" b="0"/>
            <wp:docPr id="1" name="Picture 1" descr="914 Galette Des Rois Portrait MA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14 Galette Des Rois Portrait MAIN IMAGE"/>
                    <pic:cNvPicPr>
                      <a:picLocks noChangeAspect="1" noChangeArrowheads="1"/>
                    </pic:cNvPicPr>
                  </pic:nvPicPr>
                  <pic:blipFill>
                    <a:blip r:embed="rId6" cstate="print"/>
                    <a:srcRect/>
                    <a:stretch>
                      <a:fillRect/>
                    </a:stretch>
                  </pic:blipFill>
                  <pic:spPr bwMode="auto">
                    <a:xfrm rot="5400000">
                      <a:off x="0" y="0"/>
                      <a:ext cx="2762250" cy="4143375"/>
                    </a:xfrm>
                    <a:prstGeom prst="rect">
                      <a:avLst/>
                    </a:prstGeom>
                    <a:noFill/>
                    <a:ln w="9525">
                      <a:noFill/>
                      <a:miter lim="800000"/>
                      <a:headEnd/>
                      <a:tailEnd/>
                    </a:ln>
                  </pic:spPr>
                </pic:pic>
              </a:graphicData>
            </a:graphic>
          </wp:inline>
        </w:drawing>
      </w:r>
    </w:p>
    <w:p w14:paraId="569FE1A8" w14:textId="77777777" w:rsidR="003955EE" w:rsidRPr="003955EE" w:rsidRDefault="003955EE" w:rsidP="003955EE">
      <w:pPr>
        <w:shd w:val="clear" w:color="auto" w:fill="F3F3F3"/>
        <w:spacing w:before="240" w:after="240" w:line="319" w:lineRule="atLeast"/>
        <w:rPr>
          <w:rFonts w:ascii="Century Gothic" w:eastAsia="Times New Roman" w:hAnsi="Century Gothic" w:cs="Times New Roman"/>
          <w:color w:val="535049"/>
          <w:sz w:val="23"/>
          <w:szCs w:val="23"/>
          <w:lang w:eastAsia="en-GB"/>
        </w:rPr>
      </w:pPr>
      <w:r w:rsidRPr="003955EE">
        <w:rPr>
          <w:rFonts w:ascii="Century Gothic" w:eastAsia="Times New Roman" w:hAnsi="Century Gothic" w:cs="Times New Roman"/>
          <w:color w:val="535049"/>
          <w:sz w:val="23"/>
          <w:szCs w:val="23"/>
          <w:lang w:eastAsia="en-GB"/>
        </w:rPr>
        <w:t> </w:t>
      </w:r>
    </w:p>
    <w:p w14:paraId="4EA0D4CE" w14:textId="77777777" w:rsidR="003955EE" w:rsidRPr="003955EE" w:rsidRDefault="003955EE" w:rsidP="003955EE">
      <w:pPr>
        <w:rPr>
          <w:rFonts w:ascii="Century Gothic" w:hAnsi="Century Gothic"/>
        </w:rPr>
      </w:pPr>
      <w:r w:rsidRPr="003955EE">
        <w:rPr>
          <w:rFonts w:ascii="Century Gothic" w:eastAsia="Times New Roman" w:hAnsi="Century Gothic" w:cs="Times New Roman"/>
          <w:color w:val="535049"/>
          <w:sz w:val="23"/>
          <w:szCs w:val="23"/>
          <w:shd w:val="clear" w:color="auto" w:fill="F3F3F3"/>
          <w:lang w:eastAsia="en-GB"/>
        </w:rPr>
        <w:t>- See more at: http://www.raymondblanc.com/recipes/galette-des-rois/#sthash.asVmjIfA.dpuf</w:t>
      </w:r>
    </w:p>
    <w:p w14:paraId="0B10B676" w14:textId="780A252F" w:rsidR="003955EE" w:rsidRDefault="003955EE" w:rsidP="003955EE">
      <w:pPr>
        <w:spacing w:before="199" w:after="199" w:line="240" w:lineRule="auto"/>
        <w:outlineLvl w:val="1"/>
        <w:rPr>
          <w:rFonts w:ascii="Century Gothic" w:eastAsia="Times New Roman" w:hAnsi="Century Gothic" w:cs="Arial"/>
          <w:b/>
          <w:bCs/>
          <w:color w:val="AFA999"/>
          <w:sz w:val="36"/>
          <w:szCs w:val="36"/>
          <w:lang w:eastAsia="en-GB"/>
        </w:rPr>
      </w:pPr>
      <w:bookmarkStart w:id="0" w:name="_GoBack"/>
      <w:bookmarkEnd w:id="0"/>
    </w:p>
    <w:p w14:paraId="3841680C" w14:textId="40416475" w:rsidR="00C27C22" w:rsidRDefault="00C27C22" w:rsidP="003955EE">
      <w:pPr>
        <w:spacing w:before="199" w:after="199" w:line="240" w:lineRule="auto"/>
        <w:outlineLvl w:val="1"/>
        <w:rPr>
          <w:rFonts w:ascii="Century Gothic" w:eastAsia="Times New Roman" w:hAnsi="Century Gothic" w:cs="Arial"/>
          <w:b/>
          <w:bCs/>
          <w:color w:val="AFA999"/>
          <w:sz w:val="36"/>
          <w:szCs w:val="36"/>
          <w:lang w:eastAsia="en-GB"/>
        </w:rPr>
      </w:pPr>
    </w:p>
    <w:p w14:paraId="27B7BD03" w14:textId="4EDAF421" w:rsidR="00C27C22" w:rsidRDefault="00C27C22" w:rsidP="003955EE">
      <w:pPr>
        <w:spacing w:before="199" w:after="199" w:line="240" w:lineRule="auto"/>
        <w:outlineLvl w:val="1"/>
        <w:rPr>
          <w:rFonts w:ascii="Century Gothic" w:eastAsia="Times New Roman" w:hAnsi="Century Gothic" w:cs="Arial"/>
          <w:b/>
          <w:bCs/>
          <w:color w:val="AFA999"/>
          <w:sz w:val="36"/>
          <w:szCs w:val="36"/>
          <w:lang w:eastAsia="en-GB"/>
        </w:rPr>
      </w:pPr>
    </w:p>
    <w:p w14:paraId="40D4803D" w14:textId="33486D5E" w:rsidR="00C27C22" w:rsidRDefault="00C27C22" w:rsidP="003955EE">
      <w:pPr>
        <w:spacing w:before="199" w:after="199" w:line="240" w:lineRule="auto"/>
        <w:outlineLvl w:val="1"/>
        <w:rPr>
          <w:rFonts w:ascii="Century Gothic" w:eastAsia="Times New Roman" w:hAnsi="Century Gothic" w:cs="Arial"/>
          <w:b/>
          <w:bCs/>
          <w:color w:val="AFA999"/>
          <w:sz w:val="36"/>
          <w:szCs w:val="36"/>
          <w:lang w:eastAsia="en-GB"/>
        </w:rPr>
      </w:pPr>
    </w:p>
    <w:p w14:paraId="7C987461" w14:textId="77777777" w:rsidR="00C27C22" w:rsidRDefault="00C27C22" w:rsidP="003955EE">
      <w:pPr>
        <w:spacing w:before="199" w:after="199" w:line="240" w:lineRule="auto"/>
        <w:outlineLvl w:val="1"/>
        <w:rPr>
          <w:rFonts w:ascii="Century Gothic" w:eastAsia="Times New Roman" w:hAnsi="Century Gothic" w:cs="Arial"/>
          <w:b/>
          <w:bCs/>
          <w:color w:val="AFA999"/>
          <w:sz w:val="36"/>
          <w:szCs w:val="36"/>
          <w:lang w:eastAsia="en-GB"/>
        </w:rPr>
      </w:pPr>
    </w:p>
    <w:p w14:paraId="1B347542" w14:textId="77777777" w:rsidR="003955EE" w:rsidRPr="003955EE" w:rsidRDefault="003955EE" w:rsidP="003955EE">
      <w:pPr>
        <w:spacing w:before="199" w:after="199" w:line="240" w:lineRule="auto"/>
        <w:outlineLvl w:val="1"/>
        <w:rPr>
          <w:rFonts w:ascii="Century Gothic" w:eastAsia="Times New Roman" w:hAnsi="Century Gothic" w:cs="Arial"/>
          <w:b/>
          <w:bCs/>
          <w:color w:val="AFA999"/>
          <w:sz w:val="36"/>
          <w:szCs w:val="36"/>
          <w:lang w:eastAsia="en-GB"/>
        </w:rPr>
      </w:pPr>
      <w:r w:rsidRPr="003955EE">
        <w:rPr>
          <w:rFonts w:ascii="Century Gothic" w:eastAsia="Times New Roman" w:hAnsi="Century Gothic" w:cs="Arial"/>
          <w:b/>
          <w:bCs/>
          <w:color w:val="AFA999"/>
          <w:sz w:val="36"/>
          <w:szCs w:val="36"/>
          <w:lang w:eastAsia="en-GB"/>
        </w:rPr>
        <w:t>Ingredients Required</w:t>
      </w:r>
    </w:p>
    <w:tbl>
      <w:tblPr>
        <w:tblW w:w="21600" w:type="dxa"/>
        <w:tblCellMar>
          <w:top w:w="15" w:type="dxa"/>
          <w:left w:w="15" w:type="dxa"/>
          <w:bottom w:w="15" w:type="dxa"/>
          <w:right w:w="15" w:type="dxa"/>
        </w:tblCellMar>
        <w:tblLook w:val="04A0" w:firstRow="1" w:lastRow="0" w:firstColumn="1" w:lastColumn="0" w:noHBand="0" w:noVBand="1"/>
      </w:tblPr>
      <w:tblGrid>
        <w:gridCol w:w="5478"/>
        <w:gridCol w:w="16122"/>
      </w:tblGrid>
      <w:tr w:rsidR="003955EE" w:rsidRPr="003955EE" w14:paraId="2DC11227" w14:textId="77777777" w:rsidTr="003955EE">
        <w:tc>
          <w:tcPr>
            <w:tcW w:w="21600" w:type="dxa"/>
            <w:gridSpan w:val="2"/>
            <w:hideMark/>
          </w:tcPr>
          <w:p w14:paraId="468314C8"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For the puff pastry</w:t>
            </w:r>
          </w:p>
        </w:tc>
      </w:tr>
      <w:tr w:rsidR="003955EE" w:rsidRPr="003955EE" w14:paraId="53E8B852" w14:textId="77777777" w:rsidTr="003955EE">
        <w:tc>
          <w:tcPr>
            <w:tcW w:w="6007" w:type="dxa"/>
            <w:hideMark/>
          </w:tcPr>
          <w:p w14:paraId="62E21F4F"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400g</w:t>
            </w:r>
          </w:p>
        </w:tc>
        <w:tc>
          <w:tcPr>
            <w:tcW w:w="21600" w:type="dxa"/>
            <w:hideMark/>
          </w:tcPr>
          <w:p w14:paraId="17D7FBEF"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Puff pastry, all butter, ready rolled (*1)</w:t>
            </w:r>
          </w:p>
        </w:tc>
      </w:tr>
      <w:tr w:rsidR="003955EE" w:rsidRPr="003955EE" w14:paraId="073CE1B1" w14:textId="77777777" w:rsidTr="003955EE">
        <w:tc>
          <w:tcPr>
            <w:tcW w:w="21600" w:type="dxa"/>
            <w:gridSpan w:val="2"/>
            <w:hideMark/>
          </w:tcPr>
          <w:p w14:paraId="21F3F9FB" w14:textId="77777777" w:rsidR="003955EE" w:rsidRDefault="003955EE" w:rsidP="003955EE">
            <w:pPr>
              <w:spacing w:after="0" w:line="240" w:lineRule="auto"/>
              <w:ind w:right="3504"/>
              <w:rPr>
                <w:rFonts w:ascii="Century Gothic" w:eastAsia="Times New Roman" w:hAnsi="Century Gothic" w:cs="Times New Roman"/>
                <w:b/>
                <w:bCs/>
                <w:sz w:val="24"/>
                <w:szCs w:val="24"/>
                <w:lang w:eastAsia="en-GB"/>
              </w:rPr>
            </w:pPr>
          </w:p>
          <w:p w14:paraId="27C9E402"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For the almond cream</w:t>
            </w:r>
          </w:p>
        </w:tc>
      </w:tr>
      <w:tr w:rsidR="003955EE" w:rsidRPr="003955EE" w14:paraId="28AA651E" w14:textId="77777777" w:rsidTr="003955EE">
        <w:tc>
          <w:tcPr>
            <w:tcW w:w="6007" w:type="dxa"/>
            <w:hideMark/>
          </w:tcPr>
          <w:p w14:paraId="45AB0949"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75g</w:t>
            </w:r>
          </w:p>
        </w:tc>
        <w:tc>
          <w:tcPr>
            <w:tcW w:w="21600" w:type="dxa"/>
            <w:hideMark/>
          </w:tcPr>
          <w:p w14:paraId="4D900205"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Butter, unsalted, at room temperature</w:t>
            </w:r>
          </w:p>
        </w:tc>
      </w:tr>
      <w:tr w:rsidR="003955EE" w:rsidRPr="003955EE" w14:paraId="06C91D21" w14:textId="77777777" w:rsidTr="003955EE">
        <w:tc>
          <w:tcPr>
            <w:tcW w:w="6007" w:type="dxa"/>
            <w:hideMark/>
          </w:tcPr>
          <w:p w14:paraId="2BF5E792"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75g</w:t>
            </w:r>
          </w:p>
        </w:tc>
        <w:tc>
          <w:tcPr>
            <w:tcW w:w="21600" w:type="dxa"/>
            <w:hideMark/>
          </w:tcPr>
          <w:p w14:paraId="13C1A44F"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Icing sugar</w:t>
            </w:r>
          </w:p>
        </w:tc>
      </w:tr>
      <w:tr w:rsidR="003955EE" w:rsidRPr="003955EE" w14:paraId="649897B7" w14:textId="77777777" w:rsidTr="003955EE">
        <w:tc>
          <w:tcPr>
            <w:tcW w:w="6007" w:type="dxa"/>
            <w:hideMark/>
          </w:tcPr>
          <w:p w14:paraId="6C6F37D4"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lastRenderedPageBreak/>
              <w:t>75g</w:t>
            </w:r>
          </w:p>
        </w:tc>
        <w:tc>
          <w:tcPr>
            <w:tcW w:w="21600" w:type="dxa"/>
            <w:hideMark/>
          </w:tcPr>
          <w:p w14:paraId="01BDACBE"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Almond, powder</w:t>
            </w:r>
          </w:p>
        </w:tc>
      </w:tr>
      <w:tr w:rsidR="003955EE" w:rsidRPr="003955EE" w14:paraId="12F8D0FB" w14:textId="77777777" w:rsidTr="003955EE">
        <w:tc>
          <w:tcPr>
            <w:tcW w:w="6007" w:type="dxa"/>
            <w:hideMark/>
          </w:tcPr>
          <w:p w14:paraId="4D012525"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1</w:t>
            </w:r>
          </w:p>
        </w:tc>
        <w:tc>
          <w:tcPr>
            <w:tcW w:w="21600" w:type="dxa"/>
            <w:hideMark/>
          </w:tcPr>
          <w:p w14:paraId="3FFAC8DE"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Egg, free range/organic, whole</w:t>
            </w:r>
          </w:p>
        </w:tc>
      </w:tr>
      <w:tr w:rsidR="003955EE" w:rsidRPr="003955EE" w14:paraId="52DDA081" w14:textId="77777777" w:rsidTr="003955EE">
        <w:tc>
          <w:tcPr>
            <w:tcW w:w="6007" w:type="dxa"/>
            <w:hideMark/>
          </w:tcPr>
          <w:p w14:paraId="6E75E8F9"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1</w:t>
            </w:r>
          </w:p>
        </w:tc>
        <w:tc>
          <w:tcPr>
            <w:tcW w:w="21600" w:type="dxa"/>
            <w:hideMark/>
          </w:tcPr>
          <w:p w14:paraId="3C7796B6"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Egg yolk, free range/organic (*2)</w:t>
            </w:r>
          </w:p>
        </w:tc>
      </w:tr>
      <w:tr w:rsidR="003955EE" w:rsidRPr="003955EE" w14:paraId="34FA6048" w14:textId="77777777" w:rsidTr="003955EE">
        <w:tc>
          <w:tcPr>
            <w:tcW w:w="6007" w:type="dxa"/>
            <w:hideMark/>
          </w:tcPr>
          <w:p w14:paraId="1B634D48" w14:textId="77777777" w:rsidR="003955EE" w:rsidRPr="003955EE" w:rsidRDefault="003955EE" w:rsidP="003955EE">
            <w:pPr>
              <w:spacing w:after="0" w:line="240" w:lineRule="auto"/>
              <w:ind w:right="3504"/>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1 tbsp</w:t>
            </w:r>
          </w:p>
        </w:tc>
        <w:tc>
          <w:tcPr>
            <w:tcW w:w="21600" w:type="dxa"/>
            <w:hideMark/>
          </w:tcPr>
          <w:p w14:paraId="4B988385" w14:textId="77777777" w:rsidR="003955EE" w:rsidRPr="003955EE" w:rsidRDefault="003955EE" w:rsidP="003955EE">
            <w:pPr>
              <w:spacing w:after="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Dark rum or cognac</w:t>
            </w:r>
          </w:p>
        </w:tc>
      </w:tr>
    </w:tbl>
    <w:p w14:paraId="044C7144" w14:textId="77777777" w:rsidR="003955EE" w:rsidRPr="003955EE" w:rsidRDefault="003955EE" w:rsidP="003955EE">
      <w:pPr>
        <w:spacing w:before="199" w:after="199" w:line="240" w:lineRule="auto"/>
        <w:outlineLvl w:val="1"/>
        <w:rPr>
          <w:rFonts w:ascii="Century Gothic" w:eastAsia="Times New Roman" w:hAnsi="Century Gothic" w:cs="Arial"/>
          <w:b/>
          <w:bCs/>
          <w:color w:val="AFA999"/>
          <w:sz w:val="36"/>
          <w:szCs w:val="36"/>
          <w:lang w:eastAsia="en-GB"/>
        </w:rPr>
      </w:pPr>
      <w:r w:rsidRPr="003955EE">
        <w:rPr>
          <w:rFonts w:ascii="Century Gothic" w:eastAsia="Times New Roman" w:hAnsi="Century Gothic" w:cs="Arial"/>
          <w:b/>
          <w:bCs/>
          <w:color w:val="AFA999"/>
          <w:sz w:val="36"/>
          <w:szCs w:val="36"/>
          <w:lang w:eastAsia="en-GB"/>
        </w:rPr>
        <w:t>Cooking Method</w:t>
      </w:r>
    </w:p>
    <w:p w14:paraId="03A1FFA5"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Cutting out the circles of pastry</w:t>
      </w:r>
    </w:p>
    <w:p w14:paraId="78D90A6B"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You will get two sheets of pastry – 35 / 22.5 cm in a pack, so cut a 20cmØ for the base from one sheet and a 22cm circle for the top out of the other sheet; refrigerate for a minimum of 1hour (*3). Any excess pastry can be kept for other use.</w:t>
      </w:r>
    </w:p>
    <w:p w14:paraId="3971B4E4"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Making the almond cream</w:t>
      </w:r>
    </w:p>
    <w:p w14:paraId="5A3558C8"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Preheat the oven to 180°C. In a large bowl, whisk all the ingredients together and mix to a smooth texture; reserve in the fridge.</w:t>
      </w:r>
    </w:p>
    <w:p w14:paraId="4B9BD536"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Making the Galette</w:t>
      </w:r>
    </w:p>
    <w:p w14:paraId="344F4951"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Spoon the almond cream into the centre of the puff pastry reserved for the base. With a palette knife spread the cream into an even circle leaving a 2cm gap from the edge.  Brush the beaten egg yolk mixture around the 2cm gap and carefully drape the top circle of pastry neatly on top, press gently to expel all the air and using your thumb seal the pastry all around the edge. Chill or deep freeze the galette for 1 hour to firm up the pastry and with a sharp knife, trim the edge of the galette to an even circle so that it rises evenly (*4).</w:t>
      </w:r>
    </w:p>
    <w:p w14:paraId="60BC73F4"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With the back of a knife crimp the outside edge of the pastry all around (*5). Here you can use your artistic flair. </w:t>
      </w:r>
    </w:p>
    <w:p w14:paraId="38B93514"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Scoring the Galette &amp; egg washing</w:t>
      </w:r>
    </w:p>
    <w:p w14:paraId="34360726"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 xml:space="preserve">Brush the Galette with beaten egg yolk. With the side of a fork or back of a knife, start from the centre of the Galette and score a spiral right up to the edge of the pastry.  Repeat this to achieve an attractive design (if you feel unsure you could just simply </w:t>
      </w:r>
      <w:proofErr w:type="spellStart"/>
      <w:r w:rsidRPr="003955EE">
        <w:rPr>
          <w:rFonts w:ascii="Century Gothic" w:eastAsia="Times New Roman" w:hAnsi="Century Gothic" w:cs="Times New Roman"/>
          <w:sz w:val="24"/>
          <w:szCs w:val="24"/>
          <w:lang w:eastAsia="en-GB"/>
        </w:rPr>
        <w:t>criss</w:t>
      </w:r>
      <w:proofErr w:type="spellEnd"/>
      <w:r w:rsidRPr="003955EE">
        <w:rPr>
          <w:rFonts w:ascii="Century Gothic" w:eastAsia="Times New Roman" w:hAnsi="Century Gothic" w:cs="Times New Roman"/>
          <w:sz w:val="24"/>
          <w:szCs w:val="24"/>
          <w:lang w:eastAsia="en-GB"/>
        </w:rPr>
        <w:t xml:space="preserve"> cross the top of the galette). </w:t>
      </w:r>
    </w:p>
    <w:p w14:paraId="17BD1034"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b/>
          <w:bCs/>
          <w:sz w:val="24"/>
          <w:szCs w:val="24"/>
          <w:lang w:eastAsia="en-GB"/>
        </w:rPr>
        <w:t>Cooking the Galette</w:t>
      </w:r>
    </w:p>
    <w:p w14:paraId="4B2354BC" w14:textId="77777777" w:rsidR="003955EE" w:rsidRPr="003955EE" w:rsidRDefault="003955EE" w:rsidP="003955EE">
      <w:pPr>
        <w:spacing w:before="240" w:after="240" w:line="240" w:lineRule="auto"/>
        <w:rPr>
          <w:rFonts w:ascii="Century Gothic" w:eastAsia="Times New Roman" w:hAnsi="Century Gothic" w:cs="Times New Roman"/>
          <w:sz w:val="24"/>
          <w:szCs w:val="24"/>
          <w:lang w:eastAsia="en-GB"/>
        </w:rPr>
      </w:pPr>
      <w:r w:rsidRPr="003955EE">
        <w:rPr>
          <w:rFonts w:ascii="Century Gothic" w:eastAsia="Times New Roman" w:hAnsi="Century Gothic" w:cs="Times New Roman"/>
          <w:sz w:val="24"/>
          <w:szCs w:val="24"/>
          <w:lang w:eastAsia="en-GB"/>
        </w:rPr>
        <w:t>Cook in the preheated oven at 180°C for 45 minutes. Leave it to rest for 5 minutes before serving.</w:t>
      </w:r>
    </w:p>
    <w:sectPr w:rsidR="003955EE" w:rsidRPr="003955EE" w:rsidSect="003955E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5EE"/>
    <w:rsid w:val="000643E0"/>
    <w:rsid w:val="003955EE"/>
    <w:rsid w:val="008342C7"/>
    <w:rsid w:val="00C2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9DCE"/>
  <w15:docId w15:val="{F70A6B57-0CDF-4B3B-AD1B-A5E6E5A8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C7"/>
  </w:style>
  <w:style w:type="paragraph" w:styleId="Heading1">
    <w:name w:val="heading 1"/>
    <w:basedOn w:val="Normal"/>
    <w:link w:val="Heading1Char"/>
    <w:uiPriority w:val="9"/>
    <w:qFormat/>
    <w:rsid w:val="003955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955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E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955E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955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55EE"/>
    <w:rPr>
      <w:i/>
      <w:iCs/>
    </w:rPr>
  </w:style>
  <w:style w:type="character" w:styleId="Hyperlink">
    <w:name w:val="Hyperlink"/>
    <w:basedOn w:val="DefaultParagraphFont"/>
    <w:uiPriority w:val="99"/>
    <w:semiHidden/>
    <w:unhideWhenUsed/>
    <w:rsid w:val="003955EE"/>
    <w:rPr>
      <w:color w:val="0000FF"/>
      <w:u w:val="single"/>
    </w:rPr>
  </w:style>
  <w:style w:type="character" w:styleId="Strong">
    <w:name w:val="Strong"/>
    <w:basedOn w:val="DefaultParagraphFont"/>
    <w:uiPriority w:val="22"/>
    <w:qFormat/>
    <w:rsid w:val="003955EE"/>
    <w:rPr>
      <w:b/>
      <w:bCs/>
    </w:rPr>
  </w:style>
  <w:style w:type="character" w:customStyle="1" w:styleId="apple-converted-space">
    <w:name w:val="apple-converted-space"/>
    <w:basedOn w:val="DefaultParagraphFont"/>
    <w:rsid w:val="003955EE"/>
  </w:style>
  <w:style w:type="paragraph" w:styleId="BalloonText">
    <w:name w:val="Balloon Text"/>
    <w:basedOn w:val="Normal"/>
    <w:link w:val="BalloonTextChar"/>
    <w:uiPriority w:val="99"/>
    <w:semiHidden/>
    <w:unhideWhenUsed/>
    <w:rsid w:val="003955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5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20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cookshop.raymondblanc.com/56534-acacia-wood-rolling-pin.html" TargetMode="External"/><Relationship Id="rId4" Type="http://schemas.openxmlformats.org/officeDocument/2006/relationships/hyperlink" Target="http://www.amazon.co.uk/gp/product/1408822113/ref=as_li_tl?ie=UTF8&amp;camp=1634&amp;creative=6738&amp;creativeASIN=1408822113&amp;linkCode=as2&amp;tag=raymblan-2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2647</Characters>
  <Application>Microsoft Office Word</Application>
  <DocSecurity>0</DocSecurity>
  <Lines>22</Lines>
  <Paragraphs>6</Paragraphs>
  <ScaleCrop>false</ScaleCrop>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Godham</dc:creator>
  <cp:lastModifiedBy>Fiona's HP</cp:lastModifiedBy>
  <cp:revision>3</cp:revision>
  <dcterms:created xsi:type="dcterms:W3CDTF">2020-01-05T16:00:00Z</dcterms:created>
  <dcterms:modified xsi:type="dcterms:W3CDTF">2020-01-05T16:01:00Z</dcterms:modified>
</cp:coreProperties>
</file>