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B3BC43" w14:textId="61A26D58" w:rsidR="00CC14C1" w:rsidRPr="00C03C02" w:rsidRDefault="00C03C02" w:rsidP="00C03C02">
      <w:pPr>
        <w:spacing w:after="0"/>
        <w:jc w:val="center"/>
        <w:rPr>
          <w:b/>
          <w:bCs/>
          <w:sz w:val="28"/>
          <w:szCs w:val="28"/>
          <w:u w:val="single"/>
        </w:rPr>
      </w:pPr>
      <w:r w:rsidRPr="00C03C02">
        <w:rPr>
          <w:b/>
          <w:bCs/>
          <w:sz w:val="28"/>
          <w:szCs w:val="28"/>
          <w:u w:val="single"/>
        </w:rPr>
        <w:t>An Introduction to Spreadsheets</w:t>
      </w:r>
    </w:p>
    <w:p w14:paraId="2F49BFCE" w14:textId="77777777" w:rsidR="00C03C02" w:rsidRPr="00C03C02" w:rsidRDefault="00C03C02" w:rsidP="00C03C02">
      <w:pPr>
        <w:spacing w:after="0"/>
        <w:rPr>
          <w:sz w:val="28"/>
          <w:szCs w:val="28"/>
        </w:rPr>
      </w:pPr>
    </w:p>
    <w:p w14:paraId="2DC211BD" w14:textId="3BFB9FAE" w:rsidR="00C03C02" w:rsidRPr="00C03C02" w:rsidRDefault="00C03C02" w:rsidP="00C03C02">
      <w:pPr>
        <w:spacing w:after="0"/>
        <w:rPr>
          <w:b/>
          <w:bCs/>
          <w:sz w:val="28"/>
          <w:szCs w:val="28"/>
        </w:rPr>
      </w:pPr>
      <w:r w:rsidRPr="00C03C02">
        <w:rPr>
          <w:b/>
          <w:bCs/>
          <w:sz w:val="28"/>
          <w:szCs w:val="28"/>
        </w:rPr>
        <w:t>Lesson One</w:t>
      </w:r>
    </w:p>
    <w:p w14:paraId="3F299BF8" w14:textId="3A51570E" w:rsidR="00C03C02" w:rsidRPr="00C03C02" w:rsidRDefault="00C03C02" w:rsidP="00C03C02">
      <w:pPr>
        <w:spacing w:after="0"/>
        <w:rPr>
          <w:sz w:val="28"/>
          <w:szCs w:val="28"/>
        </w:rPr>
      </w:pPr>
    </w:p>
    <w:p w14:paraId="5D858562" w14:textId="7AD4E868" w:rsidR="00C03C02" w:rsidRPr="00C03C02" w:rsidRDefault="00C03C02" w:rsidP="00C03C02">
      <w:pPr>
        <w:spacing w:after="0"/>
        <w:rPr>
          <w:sz w:val="28"/>
          <w:szCs w:val="28"/>
        </w:rPr>
      </w:pPr>
      <w:r w:rsidRPr="00C03C02">
        <w:rPr>
          <w:sz w:val="28"/>
          <w:szCs w:val="28"/>
        </w:rPr>
        <w:t>LIs: to identify the key elements of a spreadsheet (rows, columns and cells)</w:t>
      </w:r>
    </w:p>
    <w:p w14:paraId="54E4C69B" w14:textId="3357EE48" w:rsidR="00C03C02" w:rsidRDefault="00C03C02" w:rsidP="00C03C02">
      <w:pPr>
        <w:spacing w:after="0"/>
        <w:rPr>
          <w:sz w:val="28"/>
          <w:szCs w:val="28"/>
        </w:rPr>
      </w:pPr>
      <w:r>
        <w:rPr>
          <w:sz w:val="28"/>
          <w:szCs w:val="28"/>
        </w:rPr>
        <w:t xml:space="preserve">       to reference cells in a spreadsheet</w:t>
      </w:r>
    </w:p>
    <w:p w14:paraId="4F5D0337" w14:textId="52FABDCF" w:rsidR="00C03C02" w:rsidRDefault="00C03C02" w:rsidP="00C03C02">
      <w:pPr>
        <w:spacing w:after="0"/>
        <w:rPr>
          <w:sz w:val="28"/>
          <w:szCs w:val="28"/>
        </w:rPr>
      </w:pPr>
      <w:r>
        <w:rPr>
          <w:sz w:val="28"/>
          <w:szCs w:val="28"/>
        </w:rPr>
        <w:t xml:space="preserve">       to enter formulae into a spreadsheet to perform calculations</w:t>
      </w:r>
    </w:p>
    <w:p w14:paraId="78509440" w14:textId="46544439" w:rsidR="00C03C02" w:rsidRDefault="00C03C02" w:rsidP="00C03C02">
      <w:pPr>
        <w:spacing w:after="0"/>
        <w:rPr>
          <w:sz w:val="28"/>
          <w:szCs w:val="28"/>
        </w:rPr>
      </w:pPr>
    </w:p>
    <w:p w14:paraId="29CA2AFB" w14:textId="5910066E" w:rsidR="00C03C02" w:rsidRDefault="00C03C02" w:rsidP="00C03C02">
      <w:pPr>
        <w:spacing w:after="0"/>
        <w:rPr>
          <w:sz w:val="28"/>
          <w:szCs w:val="28"/>
        </w:rPr>
      </w:pPr>
      <w:r>
        <w:rPr>
          <w:sz w:val="28"/>
          <w:szCs w:val="28"/>
        </w:rPr>
        <w:t xml:space="preserve">First, you will need to open up </w:t>
      </w:r>
      <w:r w:rsidRPr="00C03C02">
        <w:rPr>
          <w:b/>
          <w:bCs/>
          <w:sz w:val="28"/>
          <w:szCs w:val="28"/>
        </w:rPr>
        <w:t>Excel</w:t>
      </w:r>
      <w:r>
        <w:rPr>
          <w:sz w:val="28"/>
          <w:szCs w:val="28"/>
        </w:rPr>
        <w:t xml:space="preserve"> and choose </w:t>
      </w:r>
      <w:r w:rsidRPr="00C03C02">
        <w:rPr>
          <w:b/>
          <w:bCs/>
          <w:sz w:val="28"/>
          <w:szCs w:val="28"/>
        </w:rPr>
        <w:t>Blank Workbook</w:t>
      </w:r>
      <w:r>
        <w:rPr>
          <w:sz w:val="28"/>
          <w:szCs w:val="28"/>
        </w:rPr>
        <w:t>. You will see a blank spreadsheet which will look like this:</w:t>
      </w:r>
    </w:p>
    <w:p w14:paraId="56D38E70" w14:textId="0D0C4EC9" w:rsidR="00C03C02" w:rsidRDefault="00C03C02" w:rsidP="00C03C02">
      <w:pPr>
        <w:spacing w:after="0"/>
        <w:rPr>
          <w:sz w:val="28"/>
          <w:szCs w:val="28"/>
        </w:rPr>
      </w:pPr>
    </w:p>
    <w:p w14:paraId="2C371E4E" w14:textId="13F274E8" w:rsidR="00C03C02" w:rsidRDefault="00C03C02" w:rsidP="00C03C02">
      <w:pPr>
        <w:spacing w:after="0"/>
        <w:rPr>
          <w:sz w:val="28"/>
          <w:szCs w:val="28"/>
        </w:rPr>
      </w:pPr>
      <w:r>
        <w:rPr>
          <w:noProof/>
        </w:rPr>
        <w:drawing>
          <wp:inline distT="0" distB="0" distL="0" distR="0" wp14:anchorId="5C08E208" wp14:editId="024E612C">
            <wp:extent cx="6479540" cy="22072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79540" cy="2207260"/>
                    </a:xfrm>
                    <a:prstGeom prst="rect">
                      <a:avLst/>
                    </a:prstGeom>
                  </pic:spPr>
                </pic:pic>
              </a:graphicData>
            </a:graphic>
          </wp:inline>
        </w:drawing>
      </w:r>
    </w:p>
    <w:p w14:paraId="116A99BE" w14:textId="3F513521" w:rsidR="00C03C02" w:rsidRDefault="00C03C02" w:rsidP="00C03C02">
      <w:pPr>
        <w:spacing w:after="0"/>
        <w:rPr>
          <w:sz w:val="28"/>
          <w:szCs w:val="28"/>
        </w:rPr>
      </w:pPr>
    </w:p>
    <w:p w14:paraId="296FF71A" w14:textId="2F37484D" w:rsidR="00C03C02" w:rsidRDefault="00C03C02" w:rsidP="00C03C02">
      <w:pPr>
        <w:spacing w:after="0"/>
        <w:rPr>
          <w:sz w:val="28"/>
          <w:szCs w:val="28"/>
        </w:rPr>
      </w:pPr>
      <w:r>
        <w:rPr>
          <w:sz w:val="28"/>
          <w:szCs w:val="28"/>
        </w:rPr>
        <w:t xml:space="preserve">The screen in a spreadsheet program is made up of a large table called a </w:t>
      </w:r>
      <w:r w:rsidRPr="00C03C02">
        <w:rPr>
          <w:b/>
          <w:bCs/>
          <w:sz w:val="28"/>
          <w:szCs w:val="28"/>
        </w:rPr>
        <w:t>sheet</w:t>
      </w:r>
      <w:r>
        <w:rPr>
          <w:sz w:val="28"/>
          <w:szCs w:val="28"/>
        </w:rPr>
        <w:t>.</w:t>
      </w:r>
    </w:p>
    <w:p w14:paraId="76DD8A9C" w14:textId="2C1B7E4E" w:rsidR="00C03C02" w:rsidRDefault="00C03C02" w:rsidP="00C03C02">
      <w:pPr>
        <w:spacing w:after="0"/>
        <w:rPr>
          <w:sz w:val="28"/>
          <w:szCs w:val="28"/>
        </w:rPr>
      </w:pPr>
    </w:p>
    <w:p w14:paraId="66CD7AE7" w14:textId="17FB95E2" w:rsidR="00623871" w:rsidRDefault="00C03C02" w:rsidP="00C03C02">
      <w:pPr>
        <w:spacing w:after="0"/>
        <w:rPr>
          <w:sz w:val="28"/>
          <w:szCs w:val="28"/>
        </w:rPr>
      </w:pPr>
      <w:r>
        <w:rPr>
          <w:sz w:val="28"/>
          <w:szCs w:val="28"/>
        </w:rPr>
        <w:t xml:space="preserve">Each cell (box) can be identified by a unique name called a </w:t>
      </w:r>
      <w:r w:rsidRPr="00C03C02">
        <w:rPr>
          <w:b/>
          <w:bCs/>
          <w:sz w:val="28"/>
          <w:szCs w:val="28"/>
        </w:rPr>
        <w:t>cell reference</w:t>
      </w:r>
      <w:r>
        <w:rPr>
          <w:sz w:val="28"/>
          <w:szCs w:val="28"/>
        </w:rPr>
        <w:t xml:space="preserve">. This can be worked out by writing down the letter of the </w:t>
      </w:r>
      <w:r w:rsidRPr="00C03C02">
        <w:rPr>
          <w:b/>
          <w:bCs/>
          <w:sz w:val="28"/>
          <w:szCs w:val="28"/>
        </w:rPr>
        <w:t>column</w:t>
      </w:r>
      <w:r>
        <w:rPr>
          <w:sz w:val="28"/>
          <w:szCs w:val="28"/>
        </w:rPr>
        <w:t xml:space="preserve"> the cell is in and the </w:t>
      </w:r>
      <w:r w:rsidRPr="00C03C02">
        <w:rPr>
          <w:b/>
          <w:bCs/>
          <w:sz w:val="28"/>
          <w:szCs w:val="28"/>
        </w:rPr>
        <w:t>number</w:t>
      </w:r>
      <w:r>
        <w:rPr>
          <w:sz w:val="28"/>
          <w:szCs w:val="28"/>
        </w:rPr>
        <w:t xml:space="preserve"> of the row that it is in. It is important to understand that spreadsheets operate by referring to the cell reference, rather than the actual contents of a cell.</w:t>
      </w:r>
      <w:r w:rsidR="001C0580">
        <w:rPr>
          <w:sz w:val="28"/>
          <w:szCs w:val="28"/>
        </w:rPr>
        <w:t xml:space="preserve"> </w:t>
      </w:r>
      <w:r w:rsidR="00623871">
        <w:rPr>
          <w:sz w:val="28"/>
          <w:szCs w:val="28"/>
        </w:rPr>
        <w:t xml:space="preserve">The letter always comes before the number. For </w:t>
      </w:r>
      <w:r w:rsidR="003B6C11">
        <w:rPr>
          <w:sz w:val="28"/>
          <w:szCs w:val="28"/>
        </w:rPr>
        <w:t>example,</w:t>
      </w:r>
      <w:r w:rsidR="00623871">
        <w:rPr>
          <w:sz w:val="28"/>
          <w:szCs w:val="28"/>
        </w:rPr>
        <w:t xml:space="preserve"> B10, F20, J45, etc.</w:t>
      </w:r>
    </w:p>
    <w:p w14:paraId="7FD3F868" w14:textId="0E0B338A" w:rsidR="00C03C02" w:rsidRDefault="00C03C02" w:rsidP="00C03C02">
      <w:pPr>
        <w:spacing w:after="0"/>
        <w:rPr>
          <w:sz w:val="28"/>
          <w:szCs w:val="28"/>
        </w:rPr>
      </w:pPr>
    </w:p>
    <w:p w14:paraId="5EC4F951" w14:textId="0C9CC09D" w:rsidR="00623871" w:rsidRDefault="00623871" w:rsidP="00623871">
      <w:pPr>
        <w:spacing w:after="0"/>
        <w:jc w:val="center"/>
        <w:rPr>
          <w:sz w:val="28"/>
          <w:szCs w:val="28"/>
        </w:rPr>
      </w:pPr>
      <w:r>
        <w:rPr>
          <w:noProof/>
        </w:rPr>
        <w:drawing>
          <wp:inline distT="0" distB="0" distL="0" distR="0" wp14:anchorId="7495FBEF" wp14:editId="4F1CB7B5">
            <wp:extent cx="5112506" cy="22821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66857" cy="2306452"/>
                    </a:xfrm>
                    <a:prstGeom prst="rect">
                      <a:avLst/>
                    </a:prstGeom>
                  </pic:spPr>
                </pic:pic>
              </a:graphicData>
            </a:graphic>
          </wp:inline>
        </w:drawing>
      </w:r>
    </w:p>
    <w:p w14:paraId="26A6D71B" w14:textId="69C76C56" w:rsidR="001F51A6" w:rsidRDefault="00C03C02" w:rsidP="00C03C02">
      <w:pPr>
        <w:spacing w:after="0"/>
        <w:rPr>
          <w:sz w:val="28"/>
          <w:szCs w:val="28"/>
        </w:rPr>
      </w:pPr>
      <w:r>
        <w:rPr>
          <w:sz w:val="28"/>
          <w:szCs w:val="28"/>
        </w:rPr>
        <w:lastRenderedPageBreak/>
        <w:t xml:space="preserve">Open the Excel document called </w:t>
      </w:r>
      <w:r w:rsidR="00E571DF" w:rsidRPr="00E571DF">
        <w:rPr>
          <w:b/>
          <w:bCs/>
          <w:sz w:val="28"/>
          <w:szCs w:val="28"/>
        </w:rPr>
        <w:t>1.</w:t>
      </w:r>
      <w:r w:rsidR="00E571DF">
        <w:rPr>
          <w:sz w:val="28"/>
          <w:szCs w:val="28"/>
        </w:rPr>
        <w:t xml:space="preserve"> </w:t>
      </w:r>
      <w:r w:rsidRPr="00623871">
        <w:rPr>
          <w:b/>
          <w:bCs/>
          <w:sz w:val="28"/>
          <w:szCs w:val="28"/>
        </w:rPr>
        <w:t>Wizard’s Ch</w:t>
      </w:r>
      <w:r w:rsidR="00623871" w:rsidRPr="00623871">
        <w:rPr>
          <w:b/>
          <w:bCs/>
          <w:sz w:val="28"/>
          <w:szCs w:val="28"/>
        </w:rPr>
        <w:t>allenge</w:t>
      </w:r>
      <w:r w:rsidR="00623871">
        <w:rPr>
          <w:sz w:val="28"/>
          <w:szCs w:val="28"/>
        </w:rPr>
        <w:t xml:space="preserve"> </w:t>
      </w:r>
    </w:p>
    <w:p w14:paraId="5E6B8FB8" w14:textId="77777777" w:rsidR="001F51A6" w:rsidRDefault="001F51A6" w:rsidP="00C03C02">
      <w:pPr>
        <w:spacing w:after="0"/>
        <w:rPr>
          <w:sz w:val="28"/>
          <w:szCs w:val="28"/>
        </w:rPr>
      </w:pPr>
    </w:p>
    <w:p w14:paraId="38E3E035" w14:textId="70C13A50" w:rsidR="001F51A6" w:rsidRDefault="001F51A6" w:rsidP="001C0580">
      <w:pPr>
        <w:spacing w:after="0"/>
        <w:rPr>
          <w:sz w:val="28"/>
          <w:szCs w:val="28"/>
        </w:rPr>
      </w:pPr>
      <w:r>
        <w:rPr>
          <w:noProof/>
        </w:rPr>
        <w:drawing>
          <wp:inline distT="0" distB="0" distL="0" distR="0" wp14:anchorId="115CC998" wp14:editId="20962F4D">
            <wp:extent cx="3200400" cy="35629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51623" cy="3619995"/>
                    </a:xfrm>
                    <a:prstGeom prst="rect">
                      <a:avLst/>
                    </a:prstGeom>
                  </pic:spPr>
                </pic:pic>
              </a:graphicData>
            </a:graphic>
          </wp:inline>
        </w:drawing>
      </w:r>
      <w:r w:rsidR="001C0580">
        <w:rPr>
          <w:sz w:val="28"/>
          <w:szCs w:val="28"/>
        </w:rPr>
        <w:t xml:space="preserve">    </w:t>
      </w:r>
      <w:r w:rsidR="001C0580">
        <w:rPr>
          <w:noProof/>
        </w:rPr>
        <w:drawing>
          <wp:inline distT="0" distB="0" distL="0" distR="0" wp14:anchorId="76A4D275" wp14:editId="7B9837D5">
            <wp:extent cx="3086100" cy="3580891"/>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31423" cy="3633481"/>
                    </a:xfrm>
                    <a:prstGeom prst="rect">
                      <a:avLst/>
                    </a:prstGeom>
                  </pic:spPr>
                </pic:pic>
              </a:graphicData>
            </a:graphic>
          </wp:inline>
        </w:drawing>
      </w:r>
    </w:p>
    <w:p w14:paraId="7B5BC072" w14:textId="77777777" w:rsidR="001F51A6" w:rsidRDefault="001F51A6" w:rsidP="001F51A6">
      <w:pPr>
        <w:spacing w:after="0"/>
        <w:jc w:val="center"/>
        <w:rPr>
          <w:sz w:val="28"/>
          <w:szCs w:val="28"/>
        </w:rPr>
      </w:pPr>
    </w:p>
    <w:p w14:paraId="168EAA6B" w14:textId="524E036F" w:rsidR="00C03C02" w:rsidRDefault="00623871" w:rsidP="00C03C02">
      <w:pPr>
        <w:spacing w:after="0"/>
        <w:rPr>
          <w:sz w:val="28"/>
          <w:szCs w:val="28"/>
        </w:rPr>
      </w:pPr>
      <w:r>
        <w:rPr>
          <w:sz w:val="28"/>
          <w:szCs w:val="28"/>
        </w:rPr>
        <w:t xml:space="preserve">and then see if you can enter the correct cell reference in each of the cells in the table. To do this, simply click on any cell to start typing into it, and then your press the </w:t>
      </w:r>
      <w:r w:rsidRPr="00623871">
        <w:rPr>
          <w:b/>
          <w:bCs/>
          <w:sz w:val="28"/>
          <w:szCs w:val="28"/>
        </w:rPr>
        <w:t>ENTER</w:t>
      </w:r>
      <w:r>
        <w:rPr>
          <w:sz w:val="28"/>
          <w:szCs w:val="28"/>
        </w:rPr>
        <w:t xml:space="preserve"> key once you have finished. See how quickly you can type in all the cell references. When you have finished, </w:t>
      </w:r>
      <w:r w:rsidRPr="00623871">
        <w:rPr>
          <w:b/>
          <w:bCs/>
          <w:sz w:val="28"/>
          <w:szCs w:val="28"/>
        </w:rPr>
        <w:t>save your work</w:t>
      </w:r>
      <w:r>
        <w:rPr>
          <w:sz w:val="28"/>
          <w:szCs w:val="28"/>
        </w:rPr>
        <w:t xml:space="preserve">, adding your name </w:t>
      </w:r>
      <w:r w:rsidR="001F51A6">
        <w:rPr>
          <w:sz w:val="28"/>
          <w:szCs w:val="28"/>
        </w:rPr>
        <w:t>in the correct box (By…..)</w:t>
      </w:r>
      <w:r>
        <w:rPr>
          <w:sz w:val="28"/>
          <w:szCs w:val="28"/>
        </w:rPr>
        <w:t xml:space="preserve"> so that I know whose work it is if you send it to me for marking.</w:t>
      </w:r>
    </w:p>
    <w:p w14:paraId="1064D164" w14:textId="06C1B28A" w:rsidR="00623871" w:rsidRDefault="00623871" w:rsidP="00C03C02">
      <w:pPr>
        <w:spacing w:after="0"/>
        <w:rPr>
          <w:sz w:val="28"/>
          <w:szCs w:val="28"/>
        </w:rPr>
      </w:pPr>
    </w:p>
    <w:p w14:paraId="5805588D" w14:textId="1E21D6CD" w:rsidR="00E571DF" w:rsidRDefault="00623871">
      <w:pPr>
        <w:spacing w:after="0"/>
        <w:rPr>
          <w:sz w:val="28"/>
          <w:szCs w:val="28"/>
        </w:rPr>
      </w:pPr>
      <w:r>
        <w:rPr>
          <w:sz w:val="28"/>
          <w:szCs w:val="28"/>
        </w:rPr>
        <w:t xml:space="preserve">It is useful to know that you can also move around in a spreadsheet by using the </w:t>
      </w:r>
      <w:r w:rsidRPr="00623871">
        <w:rPr>
          <w:b/>
          <w:bCs/>
          <w:sz w:val="28"/>
          <w:szCs w:val="28"/>
        </w:rPr>
        <w:t>arrow keys</w:t>
      </w:r>
      <w:r>
        <w:rPr>
          <w:sz w:val="28"/>
          <w:szCs w:val="28"/>
        </w:rPr>
        <w:t xml:space="preserve"> to move from cell to cell. </w:t>
      </w:r>
    </w:p>
    <w:p w14:paraId="133A3078" w14:textId="77777777" w:rsidR="00577C2D" w:rsidRDefault="00577C2D">
      <w:pPr>
        <w:spacing w:after="0"/>
        <w:rPr>
          <w:sz w:val="28"/>
          <w:szCs w:val="28"/>
        </w:rPr>
      </w:pPr>
    </w:p>
    <w:p w14:paraId="3A3AA2CF" w14:textId="77777777" w:rsidR="00E571DF" w:rsidRDefault="00E571DF">
      <w:pPr>
        <w:spacing w:after="0"/>
        <w:rPr>
          <w:sz w:val="28"/>
          <w:szCs w:val="28"/>
        </w:rPr>
      </w:pPr>
    </w:p>
    <w:p w14:paraId="4D5FF91F" w14:textId="01AAD74B" w:rsidR="001F51A6" w:rsidRDefault="001F51A6">
      <w:pPr>
        <w:spacing w:after="0"/>
        <w:rPr>
          <w:b/>
          <w:bCs/>
          <w:sz w:val="28"/>
          <w:szCs w:val="28"/>
        </w:rPr>
      </w:pPr>
      <w:r>
        <w:rPr>
          <w:sz w:val="28"/>
          <w:szCs w:val="28"/>
        </w:rPr>
        <w:t xml:space="preserve">Next, you are going to learn how spreadsheets can be used to perform calculations quickly and accurately. To do this you will need to open up the file called </w:t>
      </w:r>
      <w:r w:rsidR="00E571DF">
        <w:rPr>
          <w:b/>
          <w:bCs/>
          <w:sz w:val="28"/>
          <w:szCs w:val="28"/>
        </w:rPr>
        <w:t xml:space="preserve">2. </w:t>
      </w:r>
      <w:r w:rsidRPr="001F51A6">
        <w:rPr>
          <w:b/>
          <w:bCs/>
          <w:sz w:val="28"/>
          <w:szCs w:val="28"/>
        </w:rPr>
        <w:t>The Gold Mine</w:t>
      </w:r>
      <w:r w:rsidR="00E571DF">
        <w:rPr>
          <w:b/>
          <w:bCs/>
          <w:sz w:val="28"/>
          <w:szCs w:val="28"/>
        </w:rPr>
        <w:t>:</w:t>
      </w:r>
    </w:p>
    <w:p w14:paraId="1211FEEA" w14:textId="576CFFFF" w:rsidR="00E571DF" w:rsidRDefault="00E571DF">
      <w:pPr>
        <w:spacing w:after="0"/>
        <w:rPr>
          <w:b/>
          <w:bCs/>
          <w:sz w:val="28"/>
          <w:szCs w:val="28"/>
        </w:rPr>
      </w:pPr>
    </w:p>
    <w:p w14:paraId="0BA5B1D5" w14:textId="7684B909" w:rsidR="00E571DF" w:rsidRDefault="00E571DF" w:rsidP="00E571DF">
      <w:pPr>
        <w:spacing w:after="0"/>
        <w:jc w:val="center"/>
        <w:rPr>
          <w:sz w:val="28"/>
          <w:szCs w:val="28"/>
        </w:rPr>
      </w:pPr>
      <w:r>
        <w:rPr>
          <w:noProof/>
        </w:rPr>
        <w:lastRenderedPageBreak/>
        <w:drawing>
          <wp:inline distT="0" distB="0" distL="0" distR="0" wp14:anchorId="25F90D3E" wp14:editId="5AB32397">
            <wp:extent cx="3713626" cy="4030980"/>
            <wp:effectExtent l="0" t="0" r="127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43359" cy="4063254"/>
                    </a:xfrm>
                    <a:prstGeom prst="rect">
                      <a:avLst/>
                    </a:prstGeom>
                  </pic:spPr>
                </pic:pic>
              </a:graphicData>
            </a:graphic>
          </wp:inline>
        </w:drawing>
      </w:r>
    </w:p>
    <w:p w14:paraId="5CBB864E" w14:textId="63833BAB" w:rsidR="00E571DF" w:rsidRDefault="00E571DF" w:rsidP="00E571DF">
      <w:pPr>
        <w:spacing w:after="0"/>
        <w:jc w:val="center"/>
        <w:rPr>
          <w:sz w:val="28"/>
          <w:szCs w:val="28"/>
        </w:rPr>
      </w:pPr>
    </w:p>
    <w:p w14:paraId="3C94E8F6" w14:textId="4D0E4899" w:rsidR="00E571DF" w:rsidRDefault="00E571DF" w:rsidP="00E571DF">
      <w:pPr>
        <w:spacing w:after="0"/>
        <w:rPr>
          <w:sz w:val="28"/>
          <w:szCs w:val="28"/>
        </w:rPr>
      </w:pPr>
      <w:r>
        <w:rPr>
          <w:sz w:val="28"/>
          <w:szCs w:val="28"/>
        </w:rPr>
        <w:t xml:space="preserve">In this task you will need to work out the answers to the calculations and if they are right, the answer cells will automatically turn gold. You will see at the bottom of the spreadsheet there are three </w:t>
      </w:r>
      <w:r w:rsidRPr="00E571DF">
        <w:rPr>
          <w:b/>
          <w:bCs/>
          <w:sz w:val="28"/>
          <w:szCs w:val="28"/>
        </w:rPr>
        <w:t>tabs</w:t>
      </w:r>
      <w:r>
        <w:rPr>
          <w:b/>
          <w:bCs/>
          <w:sz w:val="28"/>
          <w:szCs w:val="28"/>
        </w:rPr>
        <w:t xml:space="preserve"> </w:t>
      </w:r>
      <w:r>
        <w:rPr>
          <w:sz w:val="28"/>
          <w:szCs w:val="28"/>
        </w:rPr>
        <w:t xml:space="preserve">– Level 1, Level 2 and Level 3. Each of these tabs is called a </w:t>
      </w:r>
      <w:r w:rsidRPr="00E571DF">
        <w:rPr>
          <w:b/>
          <w:bCs/>
          <w:sz w:val="28"/>
          <w:szCs w:val="28"/>
        </w:rPr>
        <w:t>worksheet</w:t>
      </w:r>
      <w:r>
        <w:rPr>
          <w:sz w:val="28"/>
          <w:szCs w:val="28"/>
        </w:rPr>
        <w:t>. Level 1 contains additions, level 2 has addition and subtraction and level 3 has all four operations.</w:t>
      </w:r>
    </w:p>
    <w:p w14:paraId="3803FEA2" w14:textId="0C4C59A8" w:rsidR="00E571DF" w:rsidRDefault="00E571DF" w:rsidP="00E571DF">
      <w:pPr>
        <w:spacing w:after="0"/>
        <w:rPr>
          <w:sz w:val="28"/>
          <w:szCs w:val="28"/>
        </w:rPr>
      </w:pPr>
    </w:p>
    <w:p w14:paraId="68183C79" w14:textId="3D85AC40" w:rsidR="00E571DF" w:rsidRDefault="00E571DF" w:rsidP="00E571DF">
      <w:pPr>
        <w:spacing w:after="0"/>
        <w:rPr>
          <w:sz w:val="28"/>
          <w:szCs w:val="28"/>
        </w:rPr>
      </w:pPr>
      <w:r>
        <w:rPr>
          <w:sz w:val="28"/>
          <w:szCs w:val="28"/>
        </w:rPr>
        <w:t xml:space="preserve">In a spreadsheet, we enter what we call </w:t>
      </w:r>
      <w:r w:rsidRPr="00E571DF">
        <w:rPr>
          <w:b/>
          <w:bCs/>
          <w:sz w:val="28"/>
          <w:szCs w:val="28"/>
        </w:rPr>
        <w:t>formulae</w:t>
      </w:r>
      <w:r>
        <w:rPr>
          <w:sz w:val="28"/>
          <w:szCs w:val="28"/>
        </w:rPr>
        <w:t xml:space="preserve"> into cells to work out the answers to calculations. To do this, click into the answer box to highlight it. You will then type in your </w:t>
      </w:r>
      <w:r w:rsidRPr="00E571DF">
        <w:rPr>
          <w:b/>
          <w:bCs/>
          <w:sz w:val="28"/>
          <w:szCs w:val="28"/>
        </w:rPr>
        <w:t>formula</w:t>
      </w:r>
      <w:r>
        <w:rPr>
          <w:sz w:val="28"/>
          <w:szCs w:val="28"/>
        </w:rPr>
        <w:t xml:space="preserve"> in the box at the top of the sheet.</w:t>
      </w:r>
    </w:p>
    <w:p w14:paraId="4C2DE00D" w14:textId="16F93388" w:rsidR="00E571DF" w:rsidRDefault="00E571DF" w:rsidP="00E571DF">
      <w:pPr>
        <w:spacing w:after="0"/>
        <w:rPr>
          <w:sz w:val="28"/>
          <w:szCs w:val="28"/>
        </w:rPr>
      </w:pPr>
    </w:p>
    <w:p w14:paraId="713AB5F4" w14:textId="7BAB1617" w:rsidR="00E571DF" w:rsidRPr="00456FF0" w:rsidRDefault="00E571DF" w:rsidP="00E571DF">
      <w:pPr>
        <w:spacing w:after="0"/>
        <w:rPr>
          <w:sz w:val="28"/>
          <w:szCs w:val="28"/>
        </w:rPr>
      </w:pPr>
      <w:r>
        <w:rPr>
          <w:sz w:val="28"/>
          <w:szCs w:val="28"/>
        </w:rPr>
        <w:t xml:space="preserve">Every formula must begin with an equals sign </w:t>
      </w:r>
      <w:r w:rsidR="003B6C11" w:rsidRPr="00577C2D">
        <w:rPr>
          <w:b/>
          <w:bCs/>
          <w:sz w:val="36"/>
          <w:szCs w:val="36"/>
        </w:rPr>
        <w:t>=</w:t>
      </w:r>
      <w:r w:rsidR="003B6C11">
        <w:rPr>
          <w:sz w:val="28"/>
          <w:szCs w:val="28"/>
        </w:rPr>
        <w:t xml:space="preserve"> followed</w:t>
      </w:r>
      <w:r w:rsidR="00456FF0">
        <w:rPr>
          <w:sz w:val="28"/>
          <w:szCs w:val="28"/>
        </w:rPr>
        <w:t xml:space="preserve"> by the first cell reference (in this example that is </w:t>
      </w:r>
      <w:r w:rsidR="00456FF0" w:rsidRPr="00456FF0">
        <w:rPr>
          <w:b/>
          <w:bCs/>
          <w:sz w:val="28"/>
          <w:szCs w:val="28"/>
        </w:rPr>
        <w:t>B7</w:t>
      </w:r>
      <w:r w:rsidR="009A1C2C" w:rsidRPr="009A1C2C">
        <w:rPr>
          <w:sz w:val="28"/>
          <w:szCs w:val="28"/>
        </w:rPr>
        <w:t>)</w:t>
      </w:r>
      <w:r w:rsidR="00456FF0">
        <w:rPr>
          <w:sz w:val="28"/>
          <w:szCs w:val="28"/>
        </w:rPr>
        <w:t xml:space="preserve">, then you add the operator (+, -, x or </w:t>
      </w:r>
      <w:r w:rsidR="009A1C2C">
        <w:rPr>
          <w:rFonts w:cstheme="minorHAnsi"/>
          <w:sz w:val="28"/>
          <w:szCs w:val="28"/>
        </w:rPr>
        <w:t>÷</w:t>
      </w:r>
      <w:r w:rsidR="009A1C2C">
        <w:rPr>
          <w:sz w:val="28"/>
          <w:szCs w:val="28"/>
        </w:rPr>
        <w:t>) followed by the second cell reference (C7 in this example). Finally</w:t>
      </w:r>
      <w:r w:rsidR="000D4864">
        <w:rPr>
          <w:sz w:val="28"/>
          <w:szCs w:val="28"/>
        </w:rPr>
        <w:t xml:space="preserve">, you hit the </w:t>
      </w:r>
      <w:r w:rsidR="000D4864" w:rsidRPr="000D4864">
        <w:rPr>
          <w:b/>
          <w:bCs/>
          <w:sz w:val="28"/>
          <w:szCs w:val="28"/>
        </w:rPr>
        <w:t>enter key</w:t>
      </w:r>
      <w:r w:rsidR="000D4864">
        <w:rPr>
          <w:sz w:val="28"/>
          <w:szCs w:val="28"/>
        </w:rPr>
        <w:t xml:space="preserve"> and the answer to the calculation will appear in the cell.</w:t>
      </w:r>
    </w:p>
    <w:p w14:paraId="49F4BBCE" w14:textId="4CD59CBC" w:rsidR="00E571DF" w:rsidRDefault="00E571DF" w:rsidP="00E571DF">
      <w:pPr>
        <w:spacing w:after="0"/>
        <w:rPr>
          <w:sz w:val="28"/>
          <w:szCs w:val="28"/>
        </w:rPr>
      </w:pPr>
    </w:p>
    <w:p w14:paraId="39EABC67" w14:textId="1DA744D7" w:rsidR="00E571DF" w:rsidRDefault="000D4864" w:rsidP="00E571DF">
      <w:pPr>
        <w:spacing w:after="0"/>
        <w:rPr>
          <w:sz w:val="28"/>
          <w:szCs w:val="28"/>
        </w:rPr>
      </w:pPr>
      <w:r>
        <w:rPr>
          <w:noProof/>
        </w:rPr>
        <w:lastRenderedPageBreak/>
        <mc:AlternateContent>
          <mc:Choice Requires="wps">
            <w:drawing>
              <wp:anchor distT="0" distB="0" distL="114300" distR="114300" simplePos="0" relativeHeight="251659264" behindDoc="0" locked="0" layoutInCell="1" allowOverlap="1" wp14:anchorId="35089C96" wp14:editId="47D4A9B0">
                <wp:simplePos x="0" y="0"/>
                <wp:positionH relativeFrom="column">
                  <wp:posOffset>2797175</wp:posOffset>
                </wp:positionH>
                <wp:positionV relativeFrom="paragraph">
                  <wp:posOffset>352425</wp:posOffset>
                </wp:positionV>
                <wp:extent cx="1691640" cy="1965960"/>
                <wp:effectExtent l="38100" t="38100" r="22860" b="34290"/>
                <wp:wrapNone/>
                <wp:docPr id="6" name="Straight Arrow Connector 6"/>
                <wp:cNvGraphicFramePr/>
                <a:graphic xmlns:a="http://schemas.openxmlformats.org/drawingml/2006/main">
                  <a:graphicData uri="http://schemas.microsoft.com/office/word/2010/wordprocessingShape">
                    <wps:wsp>
                      <wps:cNvCnPr/>
                      <wps:spPr>
                        <a:xfrm flipH="1" flipV="1">
                          <a:off x="0" y="0"/>
                          <a:ext cx="1691640" cy="19659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F8EE4D7" id="_x0000_t32" coordsize="21600,21600" o:spt="32" o:oned="t" path="m,l21600,21600e" filled="f">
                <v:path arrowok="t" fillok="f" o:connecttype="none"/>
                <o:lock v:ext="edit" shapetype="t"/>
              </v:shapetype>
              <v:shape id="Straight Arrow Connector 6" o:spid="_x0000_s1026" type="#_x0000_t32" style="position:absolute;margin-left:220.25pt;margin-top:27.75pt;width:133.2pt;height:154.8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" strokecolor="black [3200]" strokeweight=".5pt">
                <v:stroke endarrow="block" joinstyle="miter"/>
              </v:shape>
            </w:pict>
          </mc:Fallback>
        </mc:AlternateContent>
      </w:r>
      <w:r w:rsidR="00E571DF">
        <w:rPr>
          <w:noProof/>
        </w:rPr>
        <w:drawing>
          <wp:inline distT="0" distB="0" distL="0" distR="0" wp14:anchorId="37FE5EC6" wp14:editId="172481B2">
            <wp:extent cx="6479540" cy="20554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2055495"/>
                    </a:xfrm>
                    <a:prstGeom prst="rect">
                      <a:avLst/>
                    </a:prstGeom>
                  </pic:spPr>
                </pic:pic>
              </a:graphicData>
            </a:graphic>
          </wp:inline>
        </w:drawing>
      </w:r>
    </w:p>
    <w:p w14:paraId="1F09A343" w14:textId="786DE35D" w:rsidR="00E571DF" w:rsidRDefault="00E571DF" w:rsidP="00E571DF">
      <w:pPr>
        <w:spacing w:after="0"/>
        <w:rPr>
          <w:sz w:val="28"/>
          <w:szCs w:val="28"/>
        </w:rPr>
      </w:pPr>
    </w:p>
    <w:p w14:paraId="53276181" w14:textId="7F201B37" w:rsidR="009A1C2C" w:rsidRDefault="000D4864" w:rsidP="00E571DF">
      <w:pPr>
        <w:spacing w:after="0"/>
        <w:rPr>
          <w:sz w:val="28"/>
          <w:szCs w:val="28"/>
        </w:rPr>
      </w:pPr>
      <w:r>
        <w:rPr>
          <w:noProof/>
          <w:sz w:val="28"/>
          <w:szCs w:val="28"/>
        </w:rPr>
        <mc:AlternateContent>
          <mc:Choice Requires="wps">
            <w:drawing>
              <wp:anchor distT="0" distB="0" distL="114300" distR="114300" simplePos="0" relativeHeight="251661312" behindDoc="0" locked="0" layoutInCell="1" allowOverlap="1" wp14:anchorId="58669684" wp14:editId="5B563050">
                <wp:simplePos x="0" y="0"/>
                <wp:positionH relativeFrom="column">
                  <wp:posOffset>3162935</wp:posOffset>
                </wp:positionH>
                <wp:positionV relativeFrom="paragraph">
                  <wp:posOffset>683895</wp:posOffset>
                </wp:positionV>
                <wp:extent cx="1089660" cy="723900"/>
                <wp:effectExtent l="38100" t="0" r="15240" b="57150"/>
                <wp:wrapNone/>
                <wp:docPr id="9" name="Straight Arrow Connector 9"/>
                <wp:cNvGraphicFramePr/>
                <a:graphic xmlns:a="http://schemas.openxmlformats.org/drawingml/2006/main">
                  <a:graphicData uri="http://schemas.microsoft.com/office/word/2010/wordprocessingShape">
                    <wps:wsp>
                      <wps:cNvCnPr/>
                      <wps:spPr>
                        <a:xfrm flipH="1">
                          <a:off x="0" y="0"/>
                          <a:ext cx="1089660" cy="723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59799B" id="Straight Arrow Connector 9" o:spid="_x0000_s1026" type="#_x0000_t32" style="position:absolute;margin-left:249.05pt;margin-top:53.85pt;width:85.8pt;height:5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" strokecolor="black [3200]" strokeweight=".5pt">
                <v:stroke endarrow="block" joinstyle="miter"/>
              </v:shape>
            </w:pict>
          </mc:Fallback>
        </mc:AlternateContent>
      </w:r>
      <w:r>
        <w:rPr>
          <w:noProof/>
          <w:sz w:val="28"/>
          <w:szCs w:val="28"/>
        </w:rPr>
        <mc:AlternateContent>
          <mc:Choice Requires="wps">
            <w:drawing>
              <wp:anchor distT="0" distB="0" distL="114300" distR="114300" simplePos="0" relativeHeight="251660288" behindDoc="0" locked="0" layoutInCell="1" allowOverlap="1" wp14:anchorId="62D1B79C" wp14:editId="75DCF3D2">
                <wp:simplePos x="0" y="0"/>
                <wp:positionH relativeFrom="column">
                  <wp:posOffset>991235</wp:posOffset>
                </wp:positionH>
                <wp:positionV relativeFrom="paragraph">
                  <wp:posOffset>645795</wp:posOffset>
                </wp:positionV>
                <wp:extent cx="1531620" cy="2186940"/>
                <wp:effectExtent l="0" t="0" r="49530" b="60960"/>
                <wp:wrapNone/>
                <wp:docPr id="8" name="Straight Arrow Connector 8"/>
                <wp:cNvGraphicFramePr/>
                <a:graphic xmlns:a="http://schemas.openxmlformats.org/drawingml/2006/main">
                  <a:graphicData uri="http://schemas.microsoft.com/office/word/2010/wordprocessingShape">
                    <wps:wsp>
                      <wps:cNvCnPr/>
                      <wps:spPr>
                        <a:xfrm>
                          <a:off x="0" y="0"/>
                          <a:ext cx="1531620" cy="21869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5E4D88" id="Straight Arrow Connector 8" o:spid="_x0000_s1026" type="#_x0000_t32" style="position:absolute;margin-left:78.05pt;margin-top:50.85pt;width:120.6pt;height:172.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" strokecolor="black [3200]" strokeweight=".5pt">
                <v:stroke endarrow="block" joinstyle="miter"/>
              </v:shape>
            </w:pict>
          </mc:Fallback>
        </mc:AlternateContent>
      </w:r>
      <w:r w:rsidR="009A1C2C">
        <w:rPr>
          <w:sz w:val="28"/>
          <w:szCs w:val="28"/>
        </w:rPr>
        <w:t xml:space="preserve">The formula you are typing in will </w:t>
      </w:r>
      <w:r>
        <w:rPr>
          <w:sz w:val="28"/>
          <w:szCs w:val="28"/>
        </w:rPr>
        <w:t xml:space="preserve">always be visible </w:t>
      </w:r>
      <w:r w:rsidR="009A1C2C">
        <w:rPr>
          <w:sz w:val="28"/>
          <w:szCs w:val="28"/>
        </w:rPr>
        <w:t xml:space="preserve">in the </w:t>
      </w:r>
      <w:r w:rsidRPr="000D4864">
        <w:rPr>
          <w:b/>
          <w:bCs/>
          <w:sz w:val="28"/>
          <w:szCs w:val="28"/>
        </w:rPr>
        <w:t>formula box</w:t>
      </w:r>
      <w:r w:rsidR="009A1C2C">
        <w:rPr>
          <w:sz w:val="28"/>
          <w:szCs w:val="28"/>
        </w:rPr>
        <w:t xml:space="preserve"> at the top of the spreadsheet as well as in the cell itself</w:t>
      </w:r>
      <w:r>
        <w:rPr>
          <w:sz w:val="28"/>
          <w:szCs w:val="28"/>
        </w:rPr>
        <w:t xml:space="preserve"> whilst you are typing. Once you have hit the enter key, the answer will appear in the cell, but the actual formula will remain visible in the </w:t>
      </w:r>
      <w:r w:rsidRPr="000D4864">
        <w:rPr>
          <w:sz w:val="28"/>
          <w:szCs w:val="28"/>
        </w:rPr>
        <w:t>formula bar</w:t>
      </w:r>
      <w:r>
        <w:rPr>
          <w:sz w:val="28"/>
          <w:szCs w:val="28"/>
        </w:rPr>
        <w:t xml:space="preserve"> at the top of the sheet.</w:t>
      </w:r>
    </w:p>
    <w:p w14:paraId="0DC0FA3B" w14:textId="77777777" w:rsidR="000D4864" w:rsidRDefault="000D4864" w:rsidP="00E571DF">
      <w:pPr>
        <w:spacing w:after="0"/>
        <w:rPr>
          <w:sz w:val="28"/>
          <w:szCs w:val="28"/>
        </w:rPr>
      </w:pPr>
    </w:p>
    <w:p w14:paraId="22E9AB23" w14:textId="192D7BBF" w:rsidR="000D4864" w:rsidRDefault="000D4864" w:rsidP="00E571DF">
      <w:pPr>
        <w:spacing w:after="0"/>
        <w:rPr>
          <w:sz w:val="28"/>
          <w:szCs w:val="28"/>
        </w:rPr>
      </w:pPr>
      <w:r w:rsidRPr="00577C2D">
        <w:rPr>
          <w:b/>
          <w:bCs/>
          <w:noProof/>
        </w:rPr>
        <w:drawing>
          <wp:inline distT="0" distB="0" distL="0" distR="0" wp14:anchorId="00F1041D" wp14:editId="0787C869">
            <wp:extent cx="6479540" cy="20643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9540" cy="2064385"/>
                    </a:xfrm>
                    <a:prstGeom prst="rect">
                      <a:avLst/>
                    </a:prstGeom>
                  </pic:spPr>
                </pic:pic>
              </a:graphicData>
            </a:graphic>
          </wp:inline>
        </w:drawing>
      </w:r>
    </w:p>
    <w:p w14:paraId="49F13AB4" w14:textId="41C6095A" w:rsidR="000D4864" w:rsidRDefault="000D4864" w:rsidP="00E571DF">
      <w:pPr>
        <w:spacing w:after="0"/>
        <w:rPr>
          <w:sz w:val="28"/>
          <w:szCs w:val="28"/>
        </w:rPr>
      </w:pPr>
    </w:p>
    <w:p w14:paraId="141923D4" w14:textId="55E86B03" w:rsidR="000D4864" w:rsidRDefault="009A1C2C" w:rsidP="00E571DF">
      <w:pPr>
        <w:spacing w:after="0"/>
        <w:rPr>
          <w:sz w:val="28"/>
          <w:szCs w:val="28"/>
        </w:rPr>
      </w:pPr>
      <w:r>
        <w:rPr>
          <w:sz w:val="28"/>
          <w:szCs w:val="28"/>
        </w:rPr>
        <w:t xml:space="preserve">You must always start any formula with the = sign as this tell the program that </w:t>
      </w:r>
      <w:r w:rsidR="000D4864">
        <w:rPr>
          <w:sz w:val="28"/>
          <w:szCs w:val="28"/>
        </w:rPr>
        <w:t>‘here comes a formula’. If you do not begin a formula with an = sign, the program will think you are just typing text and will not carry out the</w:t>
      </w:r>
      <w:r w:rsidR="00F87FE9">
        <w:rPr>
          <w:sz w:val="28"/>
          <w:szCs w:val="28"/>
        </w:rPr>
        <w:t xml:space="preserve"> operation.</w:t>
      </w:r>
    </w:p>
    <w:p w14:paraId="06A81217" w14:textId="77777777" w:rsidR="000D4864" w:rsidRDefault="000D4864" w:rsidP="00E571DF">
      <w:pPr>
        <w:spacing w:after="0"/>
        <w:rPr>
          <w:sz w:val="28"/>
          <w:szCs w:val="28"/>
        </w:rPr>
      </w:pPr>
    </w:p>
    <w:p w14:paraId="0C6500F4" w14:textId="238028C0" w:rsidR="000D4864" w:rsidRDefault="000D4864" w:rsidP="00E571DF">
      <w:pPr>
        <w:spacing w:after="0"/>
        <w:rPr>
          <w:sz w:val="28"/>
          <w:szCs w:val="28"/>
        </w:rPr>
      </w:pPr>
      <w:r w:rsidRPr="000D4864">
        <w:rPr>
          <w:b/>
          <w:bCs/>
          <w:sz w:val="28"/>
          <w:szCs w:val="28"/>
        </w:rPr>
        <w:t>P</w:t>
      </w:r>
      <w:r w:rsidR="009A1C2C" w:rsidRPr="000D4864">
        <w:rPr>
          <w:b/>
          <w:bCs/>
          <w:sz w:val="28"/>
          <w:szCs w:val="28"/>
        </w:rPr>
        <w:t xml:space="preserve">lease </w:t>
      </w:r>
      <w:r w:rsidRPr="000D4864">
        <w:rPr>
          <w:b/>
          <w:bCs/>
          <w:sz w:val="28"/>
          <w:szCs w:val="28"/>
        </w:rPr>
        <w:t xml:space="preserve">also </w:t>
      </w:r>
      <w:r w:rsidR="009A1C2C" w:rsidRPr="000D4864">
        <w:rPr>
          <w:b/>
          <w:bCs/>
          <w:sz w:val="28"/>
          <w:szCs w:val="28"/>
        </w:rPr>
        <w:t>note</w:t>
      </w:r>
      <w:r w:rsidR="009A1C2C">
        <w:rPr>
          <w:sz w:val="28"/>
          <w:szCs w:val="28"/>
        </w:rPr>
        <w:t xml:space="preserve"> that not all the operation symbols are the same in spreadsheets.</w:t>
      </w:r>
    </w:p>
    <w:p w14:paraId="13D7850B" w14:textId="4E17C06D" w:rsidR="009A1C2C" w:rsidRDefault="009A1C2C" w:rsidP="00E571DF">
      <w:pPr>
        <w:spacing w:after="0"/>
        <w:rPr>
          <w:sz w:val="28"/>
          <w:szCs w:val="28"/>
        </w:rPr>
      </w:pPr>
    </w:p>
    <w:p w14:paraId="003DEFBE" w14:textId="6329D8DB" w:rsidR="009A1C2C" w:rsidRPr="000D4864" w:rsidRDefault="00577C2D" w:rsidP="00E571DF">
      <w:pPr>
        <w:spacing w:after="0"/>
        <w:rPr>
          <w:sz w:val="28"/>
          <w:szCs w:val="28"/>
        </w:rPr>
      </w:pPr>
      <w:r w:rsidRPr="00577C2D">
        <w:rPr>
          <w:noProof/>
          <w:sz w:val="28"/>
          <w:szCs w:val="28"/>
          <w:u w:val="single"/>
        </w:rPr>
        <mc:AlternateContent>
          <mc:Choice Requires="wps">
            <w:drawing>
              <wp:anchor distT="45720" distB="45720" distL="114300" distR="114300" simplePos="0" relativeHeight="251663360" behindDoc="0" locked="0" layoutInCell="1" allowOverlap="1" wp14:anchorId="57712A5D" wp14:editId="786E52D0">
                <wp:simplePos x="0" y="0"/>
                <wp:positionH relativeFrom="column">
                  <wp:posOffset>3429635</wp:posOffset>
                </wp:positionH>
                <wp:positionV relativeFrom="paragraph">
                  <wp:posOffset>140335</wp:posOffset>
                </wp:positionV>
                <wp:extent cx="2750820" cy="11049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820" cy="1104900"/>
                        </a:xfrm>
                        <a:prstGeom prst="rect">
                          <a:avLst/>
                        </a:prstGeom>
                        <a:solidFill>
                          <a:srgbClr val="FFFFFF"/>
                        </a:solidFill>
                        <a:ln w="9525">
                          <a:solidFill>
                            <a:srgbClr val="000000"/>
                          </a:solidFill>
                          <a:miter lim="800000"/>
                          <a:headEnd/>
                          <a:tailEnd/>
                        </a:ln>
                      </wps:spPr>
                      <wps:txbx>
                        <w:txbxContent>
                          <w:p w14:paraId="3D2D8A39" w14:textId="01EFDB91" w:rsidR="00577C2D" w:rsidRDefault="00577C2D" w:rsidP="00577C2D">
                            <w:pPr>
                              <w:spacing w:after="0"/>
                              <w:rPr>
                                <w:sz w:val="28"/>
                                <w:szCs w:val="28"/>
                              </w:rPr>
                            </w:pPr>
                            <w:r w:rsidRPr="00577C2D">
                              <w:rPr>
                                <w:b/>
                                <w:bCs/>
                                <w:sz w:val="28"/>
                                <w:szCs w:val="28"/>
                              </w:rPr>
                              <w:t>HINT</w:t>
                            </w:r>
                            <w:r>
                              <w:rPr>
                                <w:sz w:val="28"/>
                                <w:szCs w:val="28"/>
                              </w:rPr>
                              <w:t xml:space="preserve"> - </w:t>
                            </w:r>
                            <w:r>
                              <w:rPr>
                                <w:sz w:val="28"/>
                                <w:szCs w:val="28"/>
                              </w:rPr>
                              <w:t>The four symbols can all be easily accessed using the numeric keypad on the right-hand side of your keyboard.</w:t>
                            </w:r>
                          </w:p>
                          <w:p w14:paraId="644B582D" w14:textId="70D0456E" w:rsidR="00577C2D" w:rsidRDefault="00577C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712A5D" id="_x0000_t202" coordsize="21600,21600" o:spt="202" path="m,l,21600r21600,l21600,xe">
                <v:stroke joinstyle="miter"/>
                <v:path gradientshapeok="t" o:connecttype="rect"/>
              </v:shapetype>
              <v:shape id="Text Box 2" o:spid="_x0000_s1026" type="#_x0000_t202" style="position:absolute;margin-left:270.05pt;margin-top:11.05pt;width:216.6pt;height:8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">
                <v:textbox>
                  <w:txbxContent>
                    <w:p w14:paraId="3D2D8A39" w14:textId="01EFDB91" w:rsidR="00577C2D" w:rsidRDefault="00577C2D" w:rsidP="00577C2D">
                      <w:pPr>
                        <w:spacing w:after="0"/>
                        <w:rPr>
                          <w:sz w:val="28"/>
                          <w:szCs w:val="28"/>
                        </w:rPr>
                      </w:pPr>
                      <w:r w:rsidRPr="00577C2D">
                        <w:rPr>
                          <w:b/>
                          <w:bCs/>
                          <w:sz w:val="28"/>
                          <w:szCs w:val="28"/>
                        </w:rPr>
                        <w:t>HINT</w:t>
                      </w:r>
                      <w:r>
                        <w:rPr>
                          <w:sz w:val="28"/>
                          <w:szCs w:val="28"/>
                        </w:rPr>
                        <w:t xml:space="preserve"> - </w:t>
                      </w:r>
                      <w:r>
                        <w:rPr>
                          <w:sz w:val="28"/>
                          <w:szCs w:val="28"/>
                        </w:rPr>
                        <w:t>The four symbols can all be easily accessed using the numeric keypad on the right-hand side of your keyboard.</w:t>
                      </w:r>
                    </w:p>
                    <w:p w14:paraId="644B582D" w14:textId="70D0456E" w:rsidR="00577C2D" w:rsidRDefault="00577C2D"/>
                  </w:txbxContent>
                </v:textbox>
                <w10:wrap type="square"/>
              </v:shape>
            </w:pict>
          </mc:Fallback>
        </mc:AlternateContent>
      </w:r>
      <w:r w:rsidR="009A1C2C" w:rsidRPr="000D4864">
        <w:rPr>
          <w:sz w:val="28"/>
          <w:szCs w:val="28"/>
          <w:u w:val="single"/>
        </w:rPr>
        <w:t>Operation</w:t>
      </w:r>
      <w:r w:rsidR="009A1C2C" w:rsidRPr="000D4864">
        <w:rPr>
          <w:sz w:val="28"/>
          <w:szCs w:val="28"/>
        </w:rPr>
        <w:tab/>
      </w:r>
      <w:r w:rsidR="009A1C2C" w:rsidRPr="000D4864">
        <w:rPr>
          <w:sz w:val="28"/>
          <w:szCs w:val="28"/>
        </w:rPr>
        <w:tab/>
      </w:r>
      <w:r w:rsidR="009A1C2C" w:rsidRPr="000D4864">
        <w:rPr>
          <w:sz w:val="28"/>
          <w:szCs w:val="28"/>
        </w:rPr>
        <w:tab/>
      </w:r>
      <w:r w:rsidR="009A1C2C" w:rsidRPr="000D4864">
        <w:rPr>
          <w:sz w:val="28"/>
          <w:szCs w:val="28"/>
          <w:u w:val="single"/>
        </w:rPr>
        <w:t>Symbol</w:t>
      </w:r>
      <w:r w:rsidR="00FA0280">
        <w:rPr>
          <w:sz w:val="28"/>
          <w:szCs w:val="28"/>
          <w:u w:val="single"/>
        </w:rPr>
        <w:t xml:space="preserve">     </w:t>
      </w:r>
    </w:p>
    <w:p w14:paraId="0CA9B096" w14:textId="77777777" w:rsidR="009A1C2C" w:rsidRDefault="009A1C2C" w:rsidP="009A1C2C">
      <w:pPr>
        <w:spacing w:after="0"/>
        <w:rPr>
          <w:sz w:val="28"/>
          <w:szCs w:val="28"/>
        </w:rPr>
      </w:pPr>
      <w:r>
        <w:rPr>
          <w:sz w:val="28"/>
          <w:szCs w:val="28"/>
        </w:rPr>
        <w:t>+</w:t>
      </w:r>
      <w:r>
        <w:rPr>
          <w:sz w:val="28"/>
          <w:szCs w:val="28"/>
        </w:rPr>
        <w:tab/>
      </w:r>
      <w:r>
        <w:rPr>
          <w:sz w:val="28"/>
          <w:szCs w:val="28"/>
        </w:rPr>
        <w:tab/>
      </w:r>
      <w:r>
        <w:rPr>
          <w:sz w:val="28"/>
          <w:szCs w:val="28"/>
        </w:rPr>
        <w:tab/>
      </w:r>
      <w:r>
        <w:rPr>
          <w:sz w:val="28"/>
          <w:szCs w:val="28"/>
        </w:rPr>
        <w:tab/>
        <w:t>+</w:t>
      </w:r>
    </w:p>
    <w:p w14:paraId="42983284" w14:textId="730179B8" w:rsidR="009A1C2C" w:rsidRDefault="009A1C2C" w:rsidP="009A1C2C">
      <w:pPr>
        <w:spacing w:after="0"/>
        <w:rPr>
          <w:sz w:val="28"/>
          <w:szCs w:val="28"/>
        </w:rPr>
      </w:pPr>
      <w:r>
        <w:rPr>
          <w:sz w:val="28"/>
          <w:szCs w:val="28"/>
        </w:rPr>
        <w:t>_                                           _</w:t>
      </w:r>
      <w:r w:rsidRPr="009A1C2C">
        <w:rPr>
          <w:sz w:val="28"/>
          <w:szCs w:val="28"/>
        </w:rPr>
        <w:t xml:space="preserve">                                   </w:t>
      </w:r>
    </w:p>
    <w:p w14:paraId="1AA773BE" w14:textId="10CE66D1" w:rsidR="009A1C2C" w:rsidRDefault="000D4864" w:rsidP="009A1C2C">
      <w:pPr>
        <w:spacing w:after="0"/>
        <w:rPr>
          <w:sz w:val="28"/>
          <w:szCs w:val="28"/>
        </w:rPr>
      </w:pPr>
      <w:r>
        <w:rPr>
          <w:sz w:val="28"/>
          <w:szCs w:val="28"/>
        </w:rPr>
        <w:t>x</w:t>
      </w:r>
      <w:r w:rsidR="009A1C2C">
        <w:rPr>
          <w:sz w:val="28"/>
          <w:szCs w:val="28"/>
        </w:rPr>
        <w:tab/>
      </w:r>
      <w:r w:rsidR="009A1C2C">
        <w:rPr>
          <w:sz w:val="28"/>
          <w:szCs w:val="28"/>
        </w:rPr>
        <w:tab/>
      </w:r>
      <w:r w:rsidR="009A1C2C">
        <w:rPr>
          <w:sz w:val="28"/>
          <w:szCs w:val="28"/>
        </w:rPr>
        <w:tab/>
      </w:r>
      <w:r w:rsidR="009A1C2C">
        <w:rPr>
          <w:sz w:val="28"/>
          <w:szCs w:val="28"/>
        </w:rPr>
        <w:tab/>
        <w:t>*</w:t>
      </w:r>
    </w:p>
    <w:p w14:paraId="60F8638C" w14:textId="77777777" w:rsidR="00EB548D" w:rsidRDefault="009A1C2C" w:rsidP="009A1C2C">
      <w:pPr>
        <w:spacing w:after="0"/>
        <w:rPr>
          <w:sz w:val="28"/>
          <w:szCs w:val="28"/>
        </w:rPr>
      </w:pPr>
      <w:r>
        <w:rPr>
          <w:rFonts w:cstheme="minorHAnsi"/>
          <w:sz w:val="28"/>
          <w:szCs w:val="28"/>
        </w:rPr>
        <w:t>÷</w:t>
      </w:r>
      <w:r>
        <w:rPr>
          <w:sz w:val="28"/>
          <w:szCs w:val="28"/>
        </w:rPr>
        <w:tab/>
      </w:r>
      <w:r>
        <w:rPr>
          <w:sz w:val="28"/>
          <w:szCs w:val="28"/>
        </w:rPr>
        <w:tab/>
      </w:r>
      <w:r>
        <w:rPr>
          <w:sz w:val="28"/>
          <w:szCs w:val="28"/>
        </w:rPr>
        <w:tab/>
      </w:r>
      <w:r>
        <w:rPr>
          <w:sz w:val="28"/>
          <w:szCs w:val="28"/>
        </w:rPr>
        <w:tab/>
        <w:t>/</w:t>
      </w:r>
    </w:p>
    <w:p w14:paraId="6C7D82A0" w14:textId="77777777" w:rsidR="00FA0280" w:rsidRDefault="00FA0280" w:rsidP="009A1C2C">
      <w:pPr>
        <w:spacing w:after="0"/>
        <w:rPr>
          <w:sz w:val="28"/>
          <w:szCs w:val="28"/>
        </w:rPr>
      </w:pPr>
    </w:p>
    <w:p w14:paraId="25C29BB3" w14:textId="77777777" w:rsidR="00577C2D" w:rsidRDefault="009A1C2C" w:rsidP="00F87FE9">
      <w:pPr>
        <w:spacing w:after="0"/>
        <w:rPr>
          <w:sz w:val="28"/>
          <w:szCs w:val="28"/>
        </w:rPr>
      </w:pPr>
      <w:r>
        <w:rPr>
          <w:sz w:val="28"/>
          <w:szCs w:val="28"/>
        </w:rPr>
        <w:t xml:space="preserve">So, </w:t>
      </w:r>
      <w:r w:rsidR="000D4864">
        <w:rPr>
          <w:sz w:val="28"/>
          <w:szCs w:val="28"/>
        </w:rPr>
        <w:t xml:space="preserve">an example formula for </w:t>
      </w:r>
      <w:r>
        <w:rPr>
          <w:sz w:val="28"/>
          <w:szCs w:val="28"/>
        </w:rPr>
        <w:t xml:space="preserve">30 </w:t>
      </w:r>
      <w:r w:rsidR="000D4864">
        <w:rPr>
          <w:sz w:val="28"/>
          <w:szCs w:val="28"/>
        </w:rPr>
        <w:t xml:space="preserve">x 3 would be </w:t>
      </w:r>
      <w:r w:rsidR="000D4864" w:rsidRPr="000D4864">
        <w:rPr>
          <w:b/>
          <w:bCs/>
          <w:sz w:val="28"/>
          <w:szCs w:val="28"/>
        </w:rPr>
        <w:t>=A1*</w:t>
      </w:r>
      <w:r w:rsidR="000D4864">
        <w:rPr>
          <w:b/>
          <w:bCs/>
          <w:sz w:val="28"/>
          <w:szCs w:val="28"/>
        </w:rPr>
        <w:t>B</w:t>
      </w:r>
      <w:r w:rsidR="000D4864" w:rsidRPr="000D4864">
        <w:rPr>
          <w:b/>
          <w:bCs/>
          <w:sz w:val="28"/>
          <w:szCs w:val="28"/>
        </w:rPr>
        <w:t>1</w:t>
      </w:r>
      <w:r w:rsidR="000D4864">
        <w:rPr>
          <w:sz w:val="28"/>
          <w:szCs w:val="28"/>
        </w:rPr>
        <w:t xml:space="preserve">. </w:t>
      </w:r>
    </w:p>
    <w:p w14:paraId="57B4E785" w14:textId="0BDC840D" w:rsidR="00577C2D" w:rsidRDefault="000D4864" w:rsidP="00F87FE9">
      <w:pPr>
        <w:spacing w:after="0"/>
        <w:rPr>
          <w:sz w:val="28"/>
          <w:szCs w:val="28"/>
        </w:rPr>
      </w:pPr>
      <w:r>
        <w:rPr>
          <w:sz w:val="28"/>
          <w:szCs w:val="28"/>
        </w:rPr>
        <w:t xml:space="preserve">For a division of 30 </w:t>
      </w:r>
      <w:r>
        <w:rPr>
          <w:rFonts w:cstheme="minorHAnsi"/>
          <w:sz w:val="28"/>
          <w:szCs w:val="28"/>
        </w:rPr>
        <w:t>÷</w:t>
      </w:r>
      <w:r>
        <w:rPr>
          <w:sz w:val="28"/>
          <w:szCs w:val="28"/>
        </w:rPr>
        <w:t xml:space="preserve"> 3 it would be </w:t>
      </w:r>
      <w:r w:rsidRPr="000D4864">
        <w:rPr>
          <w:b/>
          <w:bCs/>
          <w:sz w:val="28"/>
          <w:szCs w:val="28"/>
        </w:rPr>
        <w:t>=A1/B1</w:t>
      </w:r>
      <w:r>
        <w:rPr>
          <w:sz w:val="28"/>
          <w:szCs w:val="28"/>
        </w:rPr>
        <w:t>.</w:t>
      </w:r>
    </w:p>
    <w:p w14:paraId="2488D271" w14:textId="26E5C4A0" w:rsidR="00F87FE9" w:rsidRDefault="00F87FE9" w:rsidP="00F87FE9">
      <w:pPr>
        <w:spacing w:after="0"/>
        <w:rPr>
          <w:sz w:val="28"/>
          <w:szCs w:val="28"/>
        </w:rPr>
      </w:pPr>
      <w:r>
        <w:rPr>
          <w:sz w:val="28"/>
          <w:szCs w:val="28"/>
        </w:rPr>
        <w:lastRenderedPageBreak/>
        <w:t xml:space="preserve">Now, go to </w:t>
      </w:r>
      <w:r w:rsidRPr="00FA0280">
        <w:rPr>
          <w:b/>
          <w:bCs/>
          <w:sz w:val="28"/>
          <w:szCs w:val="28"/>
        </w:rPr>
        <w:t>The Gold Mine</w:t>
      </w:r>
      <w:r>
        <w:rPr>
          <w:sz w:val="28"/>
          <w:szCs w:val="28"/>
        </w:rPr>
        <w:t xml:space="preserve"> </w:t>
      </w:r>
      <w:r w:rsidR="00FA0280">
        <w:rPr>
          <w:sz w:val="28"/>
          <w:szCs w:val="28"/>
        </w:rPr>
        <w:t xml:space="preserve">spreadsheet </w:t>
      </w:r>
      <w:r>
        <w:rPr>
          <w:sz w:val="28"/>
          <w:szCs w:val="28"/>
        </w:rPr>
        <w:t>and practice typing the correct formula in</w:t>
      </w:r>
      <w:r w:rsidR="00FA0280">
        <w:rPr>
          <w:sz w:val="28"/>
          <w:szCs w:val="28"/>
        </w:rPr>
        <w:t>to</w:t>
      </w:r>
      <w:r>
        <w:rPr>
          <w:sz w:val="28"/>
          <w:szCs w:val="28"/>
        </w:rPr>
        <w:t xml:space="preserve"> each answer</w:t>
      </w:r>
      <w:r w:rsidR="00FA0280">
        <w:rPr>
          <w:sz w:val="28"/>
          <w:szCs w:val="28"/>
        </w:rPr>
        <w:t xml:space="preserve"> box. If you have done it correctly, when you hit the enter key, you will see the answer to the sum and the whole sum will turn gold.</w:t>
      </w:r>
    </w:p>
    <w:p w14:paraId="38689275" w14:textId="1EC76CCB" w:rsidR="00FA0280" w:rsidRDefault="00FA0280" w:rsidP="00F87FE9">
      <w:pPr>
        <w:spacing w:after="0"/>
        <w:rPr>
          <w:sz w:val="28"/>
          <w:szCs w:val="28"/>
        </w:rPr>
      </w:pPr>
    </w:p>
    <w:p w14:paraId="63A57CDD" w14:textId="42BF1322" w:rsidR="00FA0280" w:rsidRDefault="00FA0280" w:rsidP="00F87FE9">
      <w:pPr>
        <w:spacing w:after="0"/>
        <w:rPr>
          <w:sz w:val="28"/>
          <w:szCs w:val="28"/>
        </w:rPr>
      </w:pPr>
      <w:r>
        <w:rPr>
          <w:sz w:val="28"/>
          <w:szCs w:val="28"/>
        </w:rPr>
        <w:t>When you have finished, remember to save your work (including your name in the file name) and send it to me please.</w:t>
      </w:r>
    </w:p>
    <w:p w14:paraId="374DE242" w14:textId="41EDCED3" w:rsidR="00FA0280" w:rsidRDefault="00FA0280" w:rsidP="00F87FE9">
      <w:pPr>
        <w:spacing w:after="0"/>
        <w:rPr>
          <w:sz w:val="28"/>
          <w:szCs w:val="28"/>
        </w:rPr>
      </w:pPr>
    </w:p>
    <w:p w14:paraId="5B244E1E" w14:textId="561279F9" w:rsidR="00FA0280" w:rsidRPr="00F87FE9" w:rsidRDefault="00FA0280" w:rsidP="00F87FE9">
      <w:pPr>
        <w:spacing w:after="0"/>
        <w:rPr>
          <w:sz w:val="28"/>
          <w:szCs w:val="28"/>
        </w:rPr>
      </w:pPr>
      <w:r>
        <w:rPr>
          <w:sz w:val="28"/>
          <w:szCs w:val="28"/>
        </w:rPr>
        <w:t>Have fun!</w:t>
      </w:r>
    </w:p>
    <w:sectPr w:rsidR="00FA0280" w:rsidRPr="00F87FE9" w:rsidSect="00C4132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C17E39"/>
    <w:multiLevelType w:val="hybridMultilevel"/>
    <w:tmpl w:val="42B46212"/>
    <w:lvl w:ilvl="0" w:tplc="E536C5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895473"/>
    <w:multiLevelType w:val="hybridMultilevel"/>
    <w:tmpl w:val="7660DE9A"/>
    <w:lvl w:ilvl="0" w:tplc="E62828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C02"/>
    <w:rsid w:val="000D4864"/>
    <w:rsid w:val="001C0580"/>
    <w:rsid w:val="001F51A6"/>
    <w:rsid w:val="003B6C11"/>
    <w:rsid w:val="00456FF0"/>
    <w:rsid w:val="00577C2D"/>
    <w:rsid w:val="00623871"/>
    <w:rsid w:val="009A1C2C"/>
    <w:rsid w:val="00C03C02"/>
    <w:rsid w:val="00C03EBE"/>
    <w:rsid w:val="00C41320"/>
    <w:rsid w:val="00C61015"/>
    <w:rsid w:val="00CC14C1"/>
    <w:rsid w:val="00E571DF"/>
    <w:rsid w:val="00EB548D"/>
    <w:rsid w:val="00F87FE9"/>
    <w:rsid w:val="00FA0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5609"/>
  <w15:chartTrackingRefBased/>
  <w15:docId w15:val="{B892D547-7A97-4A2C-A193-CDF78DF8E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1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1C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Fiona Godden</cp:lastModifiedBy>
  <cp:revision>7</cp:revision>
  <dcterms:created xsi:type="dcterms:W3CDTF">2020-05-31T11:47:00Z</dcterms:created>
  <dcterms:modified xsi:type="dcterms:W3CDTF">2020-05-31T13:16:00Z</dcterms:modified>
</cp:coreProperties>
</file>