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312" w:type="dxa"/>
        <w:tblInd w:w="-5" w:type="dxa"/>
        <w:tblLook w:val="04A0" w:firstRow="1" w:lastRow="0" w:firstColumn="1" w:lastColumn="0" w:noHBand="0" w:noVBand="1"/>
      </w:tblPr>
      <w:tblGrid>
        <w:gridCol w:w="2324"/>
        <w:gridCol w:w="1555"/>
        <w:gridCol w:w="650"/>
        <w:gridCol w:w="1911"/>
        <w:gridCol w:w="3542"/>
        <w:gridCol w:w="2770"/>
        <w:gridCol w:w="1560"/>
      </w:tblGrid>
      <w:tr w:rsidR="005C1FF5" w:rsidRPr="009017A7" w:rsidTr="00D17F34">
        <w:tc>
          <w:tcPr>
            <w:tcW w:w="14283" w:type="dxa"/>
            <w:gridSpan w:val="7"/>
            <w:shd w:val="clear" w:color="auto" w:fill="00B050"/>
          </w:tcPr>
          <w:p w:rsidR="007F3ED1" w:rsidRPr="009017A7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</w:rPr>
            </w:pPr>
            <w:r w:rsidRPr="009017A7">
              <w:rPr>
                <w:rFonts w:ascii="Tahoma" w:hAnsi="Tahoma" w:cs="Tahoma"/>
                <w:b/>
                <w:color w:val="000000" w:themeColor="text1"/>
              </w:rPr>
              <w:t>To be read in conjunction with other related risk assessments &amp; policies/procedures.</w:t>
            </w:r>
          </w:p>
          <w:p w:rsidR="003B4ECA" w:rsidRPr="009017A7" w:rsidRDefault="007F3ED1" w:rsidP="006B4CA0">
            <w:pPr>
              <w:pStyle w:val="NoSpacing"/>
              <w:rPr>
                <w:rFonts w:ascii="Tahoma" w:hAnsi="Tahoma" w:cs="Tahoma"/>
                <w:b/>
                <w:color w:val="E2E2E3" w:themeColor="accent1" w:themeTint="33"/>
              </w:rPr>
            </w:pPr>
            <w:r w:rsidRPr="009017A7">
              <w:rPr>
                <w:rFonts w:ascii="Tahoma" w:hAnsi="Tahoma" w:cs="Tahoma"/>
                <w:b/>
                <w:color w:val="000000" w:themeColor="text1"/>
              </w:rPr>
              <w:t xml:space="preserve">NB:  It is accepted that this risk benefit assessment is applicable to everyone attending the </w:t>
            </w:r>
            <w:proofErr w:type="spellStart"/>
            <w:r w:rsidRPr="009017A7">
              <w:rPr>
                <w:rFonts w:ascii="Tahoma" w:hAnsi="Tahoma" w:cs="Tahoma"/>
                <w:b/>
                <w:color w:val="000000" w:themeColor="text1"/>
              </w:rPr>
              <w:t>programme</w:t>
            </w:r>
            <w:proofErr w:type="spellEnd"/>
          </w:p>
        </w:tc>
      </w:tr>
      <w:tr w:rsidR="005C1FF5" w:rsidRPr="009017A7" w:rsidTr="00D17F34">
        <w:tc>
          <w:tcPr>
            <w:tcW w:w="14283" w:type="dxa"/>
            <w:gridSpan w:val="7"/>
            <w:shd w:val="clear" w:color="auto" w:fill="CCFFCC"/>
          </w:tcPr>
          <w:p w:rsidR="007F3ED1" w:rsidRPr="009017A7" w:rsidRDefault="00D16865" w:rsidP="00FC6C76">
            <w:pPr>
              <w:pStyle w:val="NoSpacing"/>
              <w:rPr>
                <w:rFonts w:ascii="Tahoma" w:hAnsi="Tahoma" w:cs="Tahoma"/>
                <w:b/>
              </w:rPr>
            </w:pPr>
            <w:r w:rsidRPr="009017A7">
              <w:rPr>
                <w:rFonts w:ascii="Tahoma" w:hAnsi="Tahoma" w:cs="Tahoma"/>
                <w:b/>
              </w:rPr>
              <w:t>Name of person compiling this risk benefit assessment:</w:t>
            </w:r>
            <w:r w:rsidR="007D4E00" w:rsidRPr="009017A7">
              <w:rPr>
                <w:rFonts w:ascii="Tahoma" w:hAnsi="Tahoma" w:cs="Tahoma"/>
                <w:b/>
              </w:rPr>
              <w:t xml:space="preserve"> </w:t>
            </w:r>
            <w:r w:rsidR="00D17F34">
              <w:rPr>
                <w:rFonts w:ascii="Tahoma" w:hAnsi="Tahoma" w:cs="Tahoma"/>
                <w:b/>
              </w:rPr>
              <w:t>Dan File</w:t>
            </w:r>
          </w:p>
        </w:tc>
      </w:tr>
      <w:tr w:rsidR="005C1FF5" w:rsidRPr="009017A7" w:rsidTr="00D17F34">
        <w:trPr>
          <w:trHeight w:val="754"/>
        </w:trPr>
        <w:tc>
          <w:tcPr>
            <w:tcW w:w="14283" w:type="dxa"/>
            <w:gridSpan w:val="7"/>
            <w:shd w:val="clear" w:color="auto" w:fill="CCFFCC"/>
          </w:tcPr>
          <w:p w:rsidR="005F07E3" w:rsidRPr="009017A7" w:rsidRDefault="003B4ECA" w:rsidP="00FC6C76">
            <w:pPr>
              <w:pStyle w:val="NoSpacing"/>
              <w:rPr>
                <w:rFonts w:ascii="Tahoma" w:hAnsi="Tahoma" w:cs="Tahoma"/>
                <w:b/>
              </w:rPr>
            </w:pPr>
            <w:r w:rsidRPr="009017A7">
              <w:rPr>
                <w:rFonts w:ascii="Tahoma" w:hAnsi="Tahoma" w:cs="Tahoma"/>
                <w:b/>
              </w:rPr>
              <w:t xml:space="preserve">Please state the </w:t>
            </w:r>
            <w:r w:rsidR="008337FA" w:rsidRPr="009017A7">
              <w:rPr>
                <w:rFonts w:ascii="Tahoma" w:hAnsi="Tahoma" w:cs="Tahoma"/>
                <w:b/>
              </w:rPr>
              <w:t>benefit</w:t>
            </w:r>
            <w:r w:rsidRPr="009017A7">
              <w:rPr>
                <w:rFonts w:ascii="Tahoma" w:hAnsi="Tahoma" w:cs="Tahoma"/>
                <w:b/>
              </w:rPr>
              <w:t>s</w:t>
            </w:r>
            <w:r w:rsidR="008337FA" w:rsidRPr="009017A7">
              <w:rPr>
                <w:rFonts w:ascii="Tahoma" w:hAnsi="Tahoma" w:cs="Tahoma"/>
                <w:b/>
              </w:rPr>
              <w:t xml:space="preserve"> to the children of offering this experience</w:t>
            </w:r>
            <w:r w:rsidR="005C1FF5" w:rsidRPr="009017A7">
              <w:rPr>
                <w:rFonts w:ascii="Tahoma" w:hAnsi="Tahoma" w:cs="Tahoma"/>
                <w:b/>
              </w:rPr>
              <w:t>?</w:t>
            </w:r>
          </w:p>
          <w:p w:rsidR="00D17F34" w:rsidRPr="00D17F34" w:rsidRDefault="00D17F34" w:rsidP="00D17F34">
            <w:pPr>
              <w:pStyle w:val="NoSpacing"/>
              <w:rPr>
                <w:rFonts w:ascii="Tahoma" w:hAnsi="Tahoma" w:cs="Tahoma"/>
              </w:rPr>
            </w:pPr>
            <w:r w:rsidRPr="00D17F34">
              <w:rPr>
                <w:rFonts w:ascii="Tahoma" w:hAnsi="Tahoma" w:cs="Tahoma"/>
                <w:b/>
              </w:rPr>
              <w:t>•</w:t>
            </w:r>
            <w:r w:rsidRPr="00D17F34">
              <w:rPr>
                <w:rFonts w:ascii="Tahoma" w:hAnsi="Tahoma" w:cs="Tahoma"/>
                <w:b/>
              </w:rPr>
              <w:tab/>
            </w:r>
            <w:r w:rsidRPr="00D17F34">
              <w:rPr>
                <w:rFonts w:ascii="Tahoma" w:hAnsi="Tahoma" w:cs="Tahoma"/>
              </w:rPr>
              <w:t>Using and investigating new materials to explore their properties and uses.</w:t>
            </w:r>
          </w:p>
          <w:p w:rsidR="00D17F34" w:rsidRPr="00D17F34" w:rsidRDefault="00D17F34" w:rsidP="00D17F34">
            <w:pPr>
              <w:pStyle w:val="NoSpacing"/>
              <w:rPr>
                <w:rFonts w:ascii="Tahoma" w:hAnsi="Tahoma" w:cs="Tahoma"/>
              </w:rPr>
            </w:pPr>
            <w:r w:rsidRPr="00D17F34">
              <w:rPr>
                <w:rFonts w:ascii="Tahoma" w:hAnsi="Tahoma" w:cs="Tahoma"/>
              </w:rPr>
              <w:t>•</w:t>
            </w:r>
            <w:r w:rsidRPr="00D17F34">
              <w:rPr>
                <w:rFonts w:ascii="Tahoma" w:hAnsi="Tahoma" w:cs="Tahoma"/>
              </w:rPr>
              <w:tab/>
              <w:t>Using mud in different and imaginative ways.</w:t>
            </w:r>
          </w:p>
          <w:p w:rsidR="003C505A" w:rsidRPr="009017A7" w:rsidRDefault="00D17F34" w:rsidP="00D17F34">
            <w:pPr>
              <w:pStyle w:val="NoSpacing"/>
              <w:rPr>
                <w:rFonts w:ascii="Tahoma" w:hAnsi="Tahoma" w:cs="Tahoma"/>
                <w:b/>
              </w:rPr>
            </w:pPr>
            <w:r w:rsidRPr="00D17F34">
              <w:rPr>
                <w:rFonts w:ascii="Tahoma" w:hAnsi="Tahoma" w:cs="Tahoma"/>
              </w:rPr>
              <w:t>•</w:t>
            </w:r>
            <w:r w:rsidRPr="00D17F34">
              <w:rPr>
                <w:rFonts w:ascii="Tahoma" w:hAnsi="Tahoma" w:cs="Tahoma"/>
              </w:rPr>
              <w:tab/>
              <w:t>Discovering out what can be found in the natural environment and used in creative ways.</w:t>
            </w:r>
          </w:p>
        </w:tc>
      </w:tr>
      <w:tr w:rsidR="005C1FF5" w:rsidRPr="009017A7" w:rsidTr="00D17F34">
        <w:tc>
          <w:tcPr>
            <w:tcW w:w="3871" w:type="dxa"/>
            <w:gridSpan w:val="2"/>
            <w:shd w:val="clear" w:color="auto" w:fill="CCFFCC"/>
          </w:tcPr>
          <w:p w:rsidR="005C1FF5" w:rsidRPr="00D17F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D17F34">
              <w:rPr>
                <w:rFonts w:ascii="Tahoma" w:hAnsi="Tahoma" w:cs="Tahoma"/>
                <w:b/>
                <w:sz w:val="18"/>
              </w:rPr>
              <w:t>Probability Score:</w:t>
            </w:r>
          </w:p>
          <w:p w:rsidR="005C1FF5" w:rsidRPr="00D17F34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</w:rPr>
            </w:pPr>
            <w:r w:rsidRPr="00D17F34">
              <w:rPr>
                <w:rFonts w:ascii="Tahoma" w:hAnsi="Tahoma" w:cs="Tahoma"/>
                <w:sz w:val="18"/>
              </w:rPr>
              <w:t>&lt;5% chance that it will occur – very unlikely</w:t>
            </w:r>
          </w:p>
          <w:p w:rsidR="005C1FF5" w:rsidRPr="00D17F34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</w:rPr>
            </w:pPr>
            <w:r w:rsidRPr="00D17F34">
              <w:rPr>
                <w:rFonts w:ascii="Tahoma" w:hAnsi="Tahoma" w:cs="Tahoma"/>
                <w:sz w:val="18"/>
              </w:rPr>
              <w:t>25% chance that it will occur</w:t>
            </w:r>
          </w:p>
          <w:p w:rsidR="005C1FF5" w:rsidRPr="00D17F34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</w:rPr>
            </w:pPr>
            <w:r w:rsidRPr="00D17F34">
              <w:rPr>
                <w:rFonts w:ascii="Tahoma" w:hAnsi="Tahoma" w:cs="Tahoma"/>
                <w:sz w:val="18"/>
              </w:rPr>
              <w:t>50% chance that it will occur</w:t>
            </w:r>
          </w:p>
          <w:p w:rsidR="005C1FF5" w:rsidRPr="00D17F34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</w:rPr>
            </w:pPr>
            <w:r w:rsidRPr="00D17F34">
              <w:rPr>
                <w:rFonts w:ascii="Tahoma" w:hAnsi="Tahoma" w:cs="Tahoma"/>
                <w:sz w:val="18"/>
              </w:rPr>
              <w:t>75% chance that it will occur</w:t>
            </w:r>
          </w:p>
          <w:p w:rsidR="005C1FF5" w:rsidRPr="00D17F34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</w:rPr>
            </w:pPr>
            <w:r w:rsidRPr="00D17F34">
              <w:rPr>
                <w:rFonts w:ascii="Tahoma" w:hAnsi="Tahoma" w:cs="Tahoma"/>
                <w:sz w:val="18"/>
              </w:rPr>
              <w:t>&gt;95% chance that it will occur – very likely</w:t>
            </w:r>
          </w:p>
        </w:tc>
        <w:tc>
          <w:tcPr>
            <w:tcW w:w="6091" w:type="dxa"/>
            <w:gridSpan w:val="3"/>
            <w:shd w:val="clear" w:color="auto" w:fill="CCFFCC"/>
          </w:tcPr>
          <w:p w:rsidR="005C1FF5" w:rsidRPr="00D17F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D17F34">
              <w:rPr>
                <w:rFonts w:ascii="Tahoma" w:hAnsi="Tahoma" w:cs="Tahoma"/>
                <w:b/>
                <w:sz w:val="18"/>
              </w:rPr>
              <w:t>Severity Score</w:t>
            </w:r>
          </w:p>
          <w:p w:rsidR="005C1FF5" w:rsidRPr="00D17F34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</w:rPr>
            </w:pPr>
            <w:r w:rsidRPr="00D17F34">
              <w:rPr>
                <w:rFonts w:ascii="Tahoma" w:hAnsi="Tahoma" w:cs="Tahoma"/>
                <w:sz w:val="18"/>
              </w:rPr>
              <w:t>Not serious – no first aid required</w:t>
            </w:r>
          </w:p>
          <w:p w:rsidR="005C1FF5" w:rsidRPr="00D17F34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</w:rPr>
            </w:pPr>
            <w:r w:rsidRPr="00D17F34">
              <w:rPr>
                <w:rFonts w:ascii="Tahoma" w:hAnsi="Tahoma" w:cs="Tahoma"/>
                <w:sz w:val="18"/>
              </w:rPr>
              <w:t>Minor Injury – requiring basic first aid</w:t>
            </w:r>
          </w:p>
          <w:p w:rsidR="005C1FF5" w:rsidRPr="00D17F34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</w:rPr>
            </w:pPr>
            <w:r w:rsidRPr="00D17F34">
              <w:rPr>
                <w:rFonts w:ascii="Tahoma" w:hAnsi="Tahoma" w:cs="Tahoma"/>
                <w:sz w:val="18"/>
              </w:rPr>
              <w:t>Injury – requiring non immediate professional medical attention</w:t>
            </w:r>
          </w:p>
          <w:p w:rsidR="005C1FF5" w:rsidRPr="00D17F34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</w:rPr>
            </w:pPr>
            <w:r w:rsidRPr="00D17F34">
              <w:rPr>
                <w:rFonts w:ascii="Tahoma" w:hAnsi="Tahoma" w:cs="Tahoma"/>
                <w:sz w:val="18"/>
              </w:rPr>
              <w:t>Serious injury/multiple injuries – requiring immediate medical attention</w:t>
            </w:r>
          </w:p>
          <w:p w:rsidR="005C1FF5" w:rsidRPr="00D17F34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</w:rPr>
            </w:pPr>
            <w:r w:rsidRPr="00D17F34">
              <w:rPr>
                <w:rFonts w:ascii="Tahoma" w:hAnsi="Tahoma" w:cs="Tahoma"/>
                <w:sz w:val="18"/>
              </w:rPr>
              <w:t>Major accident – multiple injuries or fatality</w:t>
            </w:r>
          </w:p>
          <w:p w:rsidR="005C1FF5" w:rsidRPr="00D17F34" w:rsidRDefault="005C1FF5" w:rsidP="00FC6C76">
            <w:pPr>
              <w:pStyle w:val="NoSpacing"/>
              <w:ind w:left="720"/>
              <w:rPr>
                <w:rFonts w:ascii="Tahoma" w:hAnsi="Tahoma" w:cs="Tahoma"/>
                <w:sz w:val="18"/>
              </w:rPr>
            </w:pPr>
          </w:p>
        </w:tc>
        <w:tc>
          <w:tcPr>
            <w:tcW w:w="4321" w:type="dxa"/>
            <w:gridSpan w:val="2"/>
            <w:shd w:val="clear" w:color="auto" w:fill="CCFFCC"/>
          </w:tcPr>
          <w:p w:rsidR="005C1FF5" w:rsidRPr="00D17F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D17F34">
              <w:rPr>
                <w:rFonts w:ascii="Tahoma" w:hAnsi="Tahoma" w:cs="Tahoma"/>
                <w:b/>
                <w:sz w:val="18"/>
              </w:rPr>
              <w:t>Calculate the risk levels:</w:t>
            </w:r>
          </w:p>
          <w:p w:rsidR="005C1FF5" w:rsidRPr="00D17F34" w:rsidRDefault="005C1FF5" w:rsidP="00FC6C76">
            <w:pPr>
              <w:pStyle w:val="NoSpacing"/>
              <w:rPr>
                <w:rFonts w:ascii="Tahoma" w:hAnsi="Tahoma" w:cs="Tahoma"/>
                <w:sz w:val="18"/>
              </w:rPr>
            </w:pPr>
            <w:r w:rsidRPr="00D17F34">
              <w:rPr>
                <w:rFonts w:ascii="Tahoma" w:hAnsi="Tahoma" w:cs="Tahoma"/>
                <w:sz w:val="18"/>
              </w:rPr>
              <w:t xml:space="preserve">The rating is calculated from the probability multiplied by the severity which will give a rating between </w:t>
            </w:r>
            <w:r w:rsidRPr="00D17F34">
              <w:rPr>
                <w:rFonts w:ascii="Tahoma" w:hAnsi="Tahoma" w:cs="Tahoma"/>
                <w:b/>
                <w:sz w:val="18"/>
              </w:rPr>
              <w:t>1 &amp; 25.</w:t>
            </w:r>
          </w:p>
          <w:p w:rsidR="005C1FF5" w:rsidRPr="00D17F34" w:rsidRDefault="005C1FF5" w:rsidP="00FC6C76">
            <w:pPr>
              <w:pStyle w:val="NoSpacing"/>
              <w:rPr>
                <w:rFonts w:ascii="Tahoma" w:hAnsi="Tahoma" w:cs="Tahoma"/>
                <w:sz w:val="18"/>
              </w:rPr>
            </w:pPr>
            <w:r w:rsidRPr="00D17F34">
              <w:rPr>
                <w:rFonts w:ascii="Tahoma" w:hAnsi="Tahoma" w:cs="Tahoma"/>
                <w:sz w:val="18"/>
              </w:rPr>
              <w:t xml:space="preserve">Our company will not be carrying out any activities deemed to have </w:t>
            </w:r>
            <w:r w:rsidRPr="00D17F34">
              <w:rPr>
                <w:rFonts w:ascii="Tahoma" w:hAnsi="Tahoma" w:cs="Tahoma"/>
                <w:b/>
                <w:sz w:val="18"/>
              </w:rPr>
              <w:t>a revised rating of over 12</w:t>
            </w:r>
            <w:r w:rsidRPr="00D17F34">
              <w:rPr>
                <w:rFonts w:ascii="Tahoma" w:hAnsi="Tahoma" w:cs="Tahoma"/>
                <w:sz w:val="18"/>
              </w:rPr>
              <w:t xml:space="preserve"> as they are deemed too dangerous</w:t>
            </w:r>
            <w:r w:rsidR="003B4ECA" w:rsidRPr="00D17F34">
              <w:rPr>
                <w:rFonts w:ascii="Tahoma" w:hAnsi="Tahoma" w:cs="Tahoma"/>
                <w:sz w:val="18"/>
              </w:rPr>
              <w:t xml:space="preserve"> even with control measures in place.</w:t>
            </w:r>
          </w:p>
          <w:p w:rsidR="005C1FF5" w:rsidRPr="00D17F34" w:rsidRDefault="005C1FF5" w:rsidP="00FC6C76">
            <w:pPr>
              <w:pStyle w:val="NoSpacing"/>
              <w:rPr>
                <w:rFonts w:ascii="Tahoma" w:hAnsi="Tahoma" w:cs="Tahoma"/>
                <w:sz w:val="18"/>
              </w:rPr>
            </w:pPr>
          </w:p>
        </w:tc>
      </w:tr>
      <w:tr w:rsidR="005C1FF5" w:rsidRPr="009017A7" w:rsidTr="00D17F34">
        <w:tc>
          <w:tcPr>
            <w:tcW w:w="2319" w:type="dxa"/>
            <w:shd w:val="clear" w:color="auto" w:fill="00B050"/>
          </w:tcPr>
          <w:p w:rsidR="005C1FF5" w:rsidRPr="00D17F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D17F34">
              <w:rPr>
                <w:rFonts w:ascii="Tahoma" w:hAnsi="Tahoma" w:cs="Tahoma"/>
                <w:b/>
                <w:sz w:val="18"/>
              </w:rPr>
              <w:t>Hazard</w:t>
            </w:r>
          </w:p>
        </w:tc>
        <w:tc>
          <w:tcPr>
            <w:tcW w:w="2201" w:type="dxa"/>
            <w:gridSpan w:val="2"/>
            <w:shd w:val="clear" w:color="auto" w:fill="00B050"/>
          </w:tcPr>
          <w:p w:rsidR="005C1FF5" w:rsidRPr="00D17F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D17F34">
              <w:rPr>
                <w:rFonts w:ascii="Tahoma" w:hAnsi="Tahoma" w:cs="Tahoma"/>
                <w:b/>
                <w:sz w:val="18"/>
              </w:rPr>
              <w:t>Harm</w:t>
            </w:r>
          </w:p>
        </w:tc>
        <w:tc>
          <w:tcPr>
            <w:tcW w:w="1907" w:type="dxa"/>
            <w:shd w:val="clear" w:color="auto" w:fill="00B050"/>
          </w:tcPr>
          <w:p w:rsidR="006757B3" w:rsidRPr="00D17F34" w:rsidRDefault="006757B3" w:rsidP="006757B3">
            <w:pPr>
              <w:pStyle w:val="NoSpacing"/>
              <w:rPr>
                <w:rFonts w:ascii="Tahoma" w:hAnsi="Tahoma" w:cs="Tahoma"/>
                <w:b/>
                <w:sz w:val="16"/>
              </w:rPr>
            </w:pPr>
            <w:r w:rsidRPr="00D17F34">
              <w:rPr>
                <w:rFonts w:ascii="Tahoma" w:hAnsi="Tahoma" w:cs="Tahoma"/>
                <w:b/>
                <w:sz w:val="16"/>
              </w:rPr>
              <w:t>Risk Rating prior to control measures</w:t>
            </w:r>
          </w:p>
          <w:p w:rsidR="005C1FF5" w:rsidRPr="00D17F34" w:rsidRDefault="006757B3" w:rsidP="006757B3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D17F34">
              <w:rPr>
                <w:rFonts w:ascii="Tahoma" w:hAnsi="Tahoma" w:cs="Tahoma"/>
                <w:b/>
                <w:sz w:val="16"/>
              </w:rPr>
              <w:t>(Probability x Severity = )</w:t>
            </w:r>
          </w:p>
        </w:tc>
        <w:tc>
          <w:tcPr>
            <w:tcW w:w="6299" w:type="dxa"/>
            <w:gridSpan w:val="2"/>
            <w:shd w:val="clear" w:color="auto" w:fill="00B050"/>
          </w:tcPr>
          <w:p w:rsidR="005C1FF5" w:rsidRPr="00D17F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D17F34">
              <w:rPr>
                <w:rFonts w:ascii="Tahoma" w:hAnsi="Tahoma" w:cs="Tahoma"/>
                <w:b/>
                <w:sz w:val="18"/>
              </w:rPr>
              <w:t>Control measures to reduce the risk</w:t>
            </w:r>
            <w:r w:rsidR="00F55C07" w:rsidRPr="00D17F34">
              <w:rPr>
                <w:rFonts w:ascii="Tahoma" w:hAnsi="Tahoma" w:cs="Tahoma"/>
                <w:b/>
                <w:sz w:val="18"/>
              </w:rPr>
              <w:t xml:space="preserve"> and actioned by whom?</w:t>
            </w:r>
          </w:p>
        </w:tc>
        <w:tc>
          <w:tcPr>
            <w:tcW w:w="1557" w:type="dxa"/>
            <w:shd w:val="clear" w:color="auto" w:fill="00B050"/>
          </w:tcPr>
          <w:p w:rsidR="005C1FF5" w:rsidRPr="00D17F34" w:rsidRDefault="005C1FF5" w:rsidP="00FC6C76">
            <w:pPr>
              <w:pStyle w:val="NoSpacing"/>
              <w:rPr>
                <w:rFonts w:ascii="Tahoma" w:hAnsi="Tahoma" w:cs="Tahoma"/>
                <w:b/>
                <w:sz w:val="16"/>
              </w:rPr>
            </w:pPr>
            <w:r w:rsidRPr="00D17F34">
              <w:rPr>
                <w:rFonts w:ascii="Tahoma" w:hAnsi="Tahoma" w:cs="Tahoma"/>
                <w:b/>
                <w:sz w:val="16"/>
              </w:rPr>
              <w:t xml:space="preserve">Revised </w:t>
            </w:r>
            <w:r w:rsidR="008337FA" w:rsidRPr="00D17F34">
              <w:rPr>
                <w:rFonts w:ascii="Tahoma" w:hAnsi="Tahoma" w:cs="Tahoma"/>
                <w:b/>
                <w:sz w:val="16"/>
              </w:rPr>
              <w:t xml:space="preserve"> Risk Rating (</w:t>
            </w:r>
            <w:r w:rsidRPr="00D17F34">
              <w:rPr>
                <w:rFonts w:ascii="Tahoma" w:hAnsi="Tahoma" w:cs="Tahoma"/>
                <w:b/>
                <w:sz w:val="16"/>
              </w:rPr>
              <w:t>Probability x Severity</w:t>
            </w:r>
            <w:r w:rsidR="00C56B68" w:rsidRPr="00D17F34">
              <w:rPr>
                <w:rFonts w:ascii="Tahoma" w:hAnsi="Tahoma" w:cs="Tahoma"/>
                <w:b/>
                <w:sz w:val="16"/>
              </w:rPr>
              <w:t xml:space="preserve"> =</w:t>
            </w:r>
            <w:r w:rsidR="008337FA" w:rsidRPr="00D17F34">
              <w:rPr>
                <w:rFonts w:ascii="Tahoma" w:hAnsi="Tahoma" w:cs="Tahoma"/>
                <w:b/>
                <w:sz w:val="16"/>
              </w:rPr>
              <w:t xml:space="preserve">  )</w:t>
            </w:r>
          </w:p>
        </w:tc>
      </w:tr>
      <w:tr w:rsidR="00D17F34" w:rsidRPr="009017A7" w:rsidTr="00D17F34">
        <w:tc>
          <w:tcPr>
            <w:tcW w:w="2319" w:type="dxa"/>
            <w:shd w:val="clear" w:color="auto" w:fill="CCFFCC"/>
          </w:tcPr>
          <w:p w:rsidR="00D17F34" w:rsidRPr="00D17F34" w:rsidRDefault="00D17F34" w:rsidP="00D17F34">
            <w:pPr>
              <w:pStyle w:val="NoSpacing"/>
              <w:rPr>
                <w:rFonts w:ascii="Tahoma" w:hAnsi="Tahoma" w:cs="Tahoma"/>
                <w:szCs w:val="24"/>
              </w:rPr>
            </w:pPr>
            <w:r w:rsidRPr="00D17F34">
              <w:rPr>
                <w:rFonts w:ascii="Tahoma" w:hAnsi="Tahoma" w:cs="Tahoma"/>
                <w:szCs w:val="24"/>
              </w:rPr>
              <w:t>Tripping/ slipping/falling</w:t>
            </w:r>
          </w:p>
        </w:tc>
        <w:tc>
          <w:tcPr>
            <w:tcW w:w="2201" w:type="dxa"/>
            <w:gridSpan w:val="2"/>
            <w:shd w:val="clear" w:color="auto" w:fill="CCFFCC"/>
          </w:tcPr>
          <w:p w:rsidR="00D17F34" w:rsidRPr="00D17F34" w:rsidRDefault="00D17F34" w:rsidP="00D17F34">
            <w:pPr>
              <w:pStyle w:val="NoSpacing"/>
              <w:rPr>
                <w:rFonts w:ascii="Tahoma" w:hAnsi="Tahoma" w:cs="Tahoma"/>
                <w:szCs w:val="24"/>
              </w:rPr>
            </w:pPr>
            <w:r w:rsidRPr="00D17F34">
              <w:rPr>
                <w:rFonts w:ascii="Tahoma" w:hAnsi="Tahoma" w:cs="Tahoma"/>
                <w:szCs w:val="24"/>
              </w:rPr>
              <w:t>Grazing/bruises/cuts</w:t>
            </w:r>
          </w:p>
        </w:tc>
        <w:tc>
          <w:tcPr>
            <w:tcW w:w="1907" w:type="dxa"/>
            <w:shd w:val="clear" w:color="auto" w:fill="CCFFCC"/>
          </w:tcPr>
          <w:p w:rsidR="00D17F34" w:rsidRPr="00D17F34" w:rsidRDefault="00D17F34" w:rsidP="00D17F34">
            <w:pPr>
              <w:pStyle w:val="NoSpacing"/>
              <w:rPr>
                <w:rFonts w:ascii="Tahoma" w:hAnsi="Tahoma" w:cs="Tahoma"/>
                <w:szCs w:val="24"/>
              </w:rPr>
            </w:pPr>
            <w:r w:rsidRPr="00D17F34">
              <w:rPr>
                <w:rFonts w:ascii="Tahoma" w:hAnsi="Tahoma" w:cs="Tahoma"/>
                <w:szCs w:val="24"/>
              </w:rPr>
              <w:t>3X2=6</w:t>
            </w:r>
          </w:p>
        </w:tc>
        <w:tc>
          <w:tcPr>
            <w:tcW w:w="6299" w:type="dxa"/>
            <w:gridSpan w:val="2"/>
            <w:shd w:val="clear" w:color="auto" w:fill="CCFFCC"/>
          </w:tcPr>
          <w:p w:rsidR="00D17F34" w:rsidRPr="00D17F34" w:rsidRDefault="00D17F34" w:rsidP="00D17F34">
            <w:pPr>
              <w:pStyle w:val="NoSpacing"/>
              <w:rPr>
                <w:rFonts w:ascii="Tahoma" w:hAnsi="Tahoma" w:cs="Tahoma"/>
                <w:szCs w:val="24"/>
              </w:rPr>
            </w:pPr>
            <w:r w:rsidRPr="00D17F34">
              <w:rPr>
                <w:rFonts w:ascii="Tahoma" w:hAnsi="Tahoma" w:cs="Tahoma"/>
                <w:szCs w:val="24"/>
              </w:rPr>
              <w:t>Survey area of activity for dangerous objects- advise children of hazardous objects, and to walk</w:t>
            </w:r>
            <w:r>
              <w:rPr>
                <w:rFonts w:ascii="Tahoma" w:hAnsi="Tahoma" w:cs="Tahoma"/>
                <w:szCs w:val="24"/>
              </w:rPr>
              <w:t xml:space="preserve"> if mud is spilt on the ground.</w:t>
            </w:r>
          </w:p>
        </w:tc>
        <w:tc>
          <w:tcPr>
            <w:tcW w:w="1557" w:type="dxa"/>
            <w:shd w:val="clear" w:color="auto" w:fill="CCFFCC"/>
          </w:tcPr>
          <w:p w:rsidR="00D17F34" w:rsidRPr="00D17F34" w:rsidRDefault="00D17F34" w:rsidP="00D17F34">
            <w:pPr>
              <w:pStyle w:val="NoSpacing"/>
              <w:rPr>
                <w:rFonts w:ascii="Tahoma" w:hAnsi="Tahoma" w:cs="Tahoma"/>
                <w:szCs w:val="24"/>
              </w:rPr>
            </w:pPr>
            <w:r w:rsidRPr="00D17F34">
              <w:rPr>
                <w:rFonts w:ascii="Tahoma" w:hAnsi="Tahoma" w:cs="Tahoma"/>
                <w:szCs w:val="24"/>
              </w:rPr>
              <w:t>2X2=4</w:t>
            </w:r>
          </w:p>
        </w:tc>
      </w:tr>
      <w:tr w:rsidR="00D17F34" w:rsidRPr="009017A7" w:rsidTr="00D17F34">
        <w:tc>
          <w:tcPr>
            <w:tcW w:w="2319" w:type="dxa"/>
            <w:shd w:val="clear" w:color="auto" w:fill="CCFFCC"/>
          </w:tcPr>
          <w:p w:rsidR="00D17F34" w:rsidRPr="00D17F34" w:rsidRDefault="00D17F34" w:rsidP="00D17F34">
            <w:pPr>
              <w:pStyle w:val="NoSpacing"/>
              <w:rPr>
                <w:rFonts w:ascii="Tahoma" w:hAnsi="Tahoma" w:cs="Tahoma"/>
                <w:szCs w:val="24"/>
              </w:rPr>
            </w:pPr>
            <w:r w:rsidRPr="00D17F34">
              <w:rPr>
                <w:rFonts w:ascii="Tahoma" w:hAnsi="Tahoma" w:cs="Tahoma"/>
                <w:szCs w:val="24"/>
              </w:rPr>
              <w:t>Splashing</w:t>
            </w:r>
          </w:p>
        </w:tc>
        <w:tc>
          <w:tcPr>
            <w:tcW w:w="2201" w:type="dxa"/>
            <w:gridSpan w:val="2"/>
            <w:shd w:val="clear" w:color="auto" w:fill="CCFFCC"/>
          </w:tcPr>
          <w:p w:rsidR="00D17F34" w:rsidRPr="00D17F34" w:rsidRDefault="00D17F34" w:rsidP="00D17F34">
            <w:pPr>
              <w:pStyle w:val="NoSpacing"/>
              <w:rPr>
                <w:rFonts w:ascii="Tahoma" w:hAnsi="Tahoma" w:cs="Tahoma"/>
                <w:szCs w:val="24"/>
              </w:rPr>
            </w:pPr>
            <w:r w:rsidRPr="00D17F34">
              <w:rPr>
                <w:rFonts w:ascii="Tahoma" w:hAnsi="Tahoma" w:cs="Tahoma"/>
                <w:szCs w:val="24"/>
              </w:rPr>
              <w:t>To eyes</w:t>
            </w:r>
          </w:p>
        </w:tc>
        <w:tc>
          <w:tcPr>
            <w:tcW w:w="1907" w:type="dxa"/>
            <w:shd w:val="clear" w:color="auto" w:fill="CCFFCC"/>
          </w:tcPr>
          <w:p w:rsidR="00D17F34" w:rsidRPr="00D17F34" w:rsidRDefault="00D17F34" w:rsidP="00D17F34">
            <w:pPr>
              <w:pStyle w:val="NoSpacing"/>
              <w:rPr>
                <w:rFonts w:ascii="Tahoma" w:hAnsi="Tahoma" w:cs="Tahoma"/>
                <w:szCs w:val="24"/>
              </w:rPr>
            </w:pPr>
            <w:r w:rsidRPr="00D17F34">
              <w:rPr>
                <w:rFonts w:ascii="Tahoma" w:hAnsi="Tahoma" w:cs="Tahoma"/>
                <w:szCs w:val="24"/>
              </w:rPr>
              <w:t>3X3=9</w:t>
            </w:r>
          </w:p>
        </w:tc>
        <w:tc>
          <w:tcPr>
            <w:tcW w:w="6299" w:type="dxa"/>
            <w:gridSpan w:val="2"/>
            <w:shd w:val="clear" w:color="auto" w:fill="CCFFCC"/>
          </w:tcPr>
          <w:p w:rsidR="00D17F34" w:rsidRPr="00D17F34" w:rsidRDefault="00D17F34" w:rsidP="00D17F34">
            <w:pPr>
              <w:pStyle w:val="NoSpacing"/>
              <w:rPr>
                <w:rFonts w:ascii="Tahoma" w:hAnsi="Tahoma" w:cs="Tahoma"/>
                <w:szCs w:val="24"/>
              </w:rPr>
            </w:pPr>
            <w:r w:rsidRPr="00D17F34">
              <w:rPr>
                <w:rFonts w:ascii="Tahoma" w:hAnsi="Tahoma" w:cs="Tahoma"/>
                <w:szCs w:val="24"/>
              </w:rPr>
              <w:t>Advise children that they are not to throw mud in the direction of ot</w:t>
            </w:r>
            <w:r>
              <w:rPr>
                <w:rFonts w:ascii="Tahoma" w:hAnsi="Tahoma" w:cs="Tahoma"/>
                <w:szCs w:val="24"/>
              </w:rPr>
              <w:t>hers and to mix and stir slowly.</w:t>
            </w:r>
          </w:p>
        </w:tc>
        <w:tc>
          <w:tcPr>
            <w:tcW w:w="1557" w:type="dxa"/>
            <w:shd w:val="clear" w:color="auto" w:fill="CCFFCC"/>
          </w:tcPr>
          <w:p w:rsidR="00D17F34" w:rsidRPr="00D17F34" w:rsidRDefault="00D17F34" w:rsidP="00D17F34">
            <w:pPr>
              <w:pStyle w:val="NoSpacing"/>
              <w:rPr>
                <w:rFonts w:ascii="Tahoma" w:hAnsi="Tahoma" w:cs="Tahoma"/>
                <w:szCs w:val="24"/>
              </w:rPr>
            </w:pPr>
            <w:r w:rsidRPr="00D17F34">
              <w:rPr>
                <w:rFonts w:ascii="Tahoma" w:hAnsi="Tahoma" w:cs="Tahoma"/>
                <w:szCs w:val="24"/>
              </w:rPr>
              <w:t>2X2=4</w:t>
            </w:r>
          </w:p>
        </w:tc>
      </w:tr>
      <w:tr w:rsidR="00D17F34" w:rsidRPr="009017A7" w:rsidTr="00D17F34">
        <w:tc>
          <w:tcPr>
            <w:tcW w:w="2319" w:type="dxa"/>
            <w:shd w:val="clear" w:color="auto" w:fill="CCFFCC"/>
          </w:tcPr>
          <w:p w:rsidR="00D17F34" w:rsidRPr="00D17F34" w:rsidRDefault="00D17F34" w:rsidP="00D17F34">
            <w:pPr>
              <w:pStyle w:val="NoSpacing"/>
              <w:rPr>
                <w:rFonts w:ascii="Tahoma" w:hAnsi="Tahoma" w:cs="Tahoma"/>
                <w:szCs w:val="24"/>
              </w:rPr>
            </w:pPr>
            <w:r w:rsidRPr="00D17F34">
              <w:rPr>
                <w:rFonts w:ascii="Tahoma" w:hAnsi="Tahoma" w:cs="Tahoma"/>
                <w:szCs w:val="24"/>
              </w:rPr>
              <w:t>Swallowing</w:t>
            </w:r>
          </w:p>
        </w:tc>
        <w:tc>
          <w:tcPr>
            <w:tcW w:w="2201" w:type="dxa"/>
            <w:gridSpan w:val="2"/>
            <w:shd w:val="clear" w:color="auto" w:fill="CCFFCC"/>
          </w:tcPr>
          <w:p w:rsidR="00D17F34" w:rsidRPr="00D17F34" w:rsidRDefault="00D17F34" w:rsidP="00D17F34">
            <w:pPr>
              <w:pStyle w:val="NoSpacing"/>
              <w:rPr>
                <w:rFonts w:ascii="Tahoma" w:hAnsi="Tahoma" w:cs="Tahoma"/>
                <w:szCs w:val="24"/>
              </w:rPr>
            </w:pPr>
            <w:r w:rsidRPr="00D17F34">
              <w:rPr>
                <w:rFonts w:ascii="Tahoma" w:hAnsi="Tahoma" w:cs="Tahoma"/>
                <w:szCs w:val="24"/>
              </w:rPr>
              <w:t>To become ill</w:t>
            </w:r>
          </w:p>
        </w:tc>
        <w:tc>
          <w:tcPr>
            <w:tcW w:w="1907" w:type="dxa"/>
            <w:shd w:val="clear" w:color="auto" w:fill="CCFFCC"/>
          </w:tcPr>
          <w:p w:rsidR="00D17F34" w:rsidRPr="00D17F34" w:rsidRDefault="00D17F34" w:rsidP="00D17F34">
            <w:pPr>
              <w:pStyle w:val="NoSpacing"/>
              <w:rPr>
                <w:rFonts w:ascii="Tahoma" w:hAnsi="Tahoma" w:cs="Tahoma"/>
                <w:szCs w:val="24"/>
              </w:rPr>
            </w:pPr>
            <w:r w:rsidRPr="00D17F34">
              <w:rPr>
                <w:rFonts w:ascii="Tahoma" w:hAnsi="Tahoma" w:cs="Tahoma"/>
                <w:szCs w:val="24"/>
              </w:rPr>
              <w:t>2X4=8</w:t>
            </w:r>
          </w:p>
        </w:tc>
        <w:tc>
          <w:tcPr>
            <w:tcW w:w="6299" w:type="dxa"/>
            <w:gridSpan w:val="2"/>
            <w:shd w:val="clear" w:color="auto" w:fill="CCFFCC"/>
          </w:tcPr>
          <w:p w:rsidR="00D17F34" w:rsidRPr="00D17F34" w:rsidRDefault="00D17F34" w:rsidP="00D17F34">
            <w:pPr>
              <w:pStyle w:val="NoSpacing"/>
              <w:rPr>
                <w:rFonts w:ascii="Tahoma" w:hAnsi="Tahoma" w:cs="Tahoma"/>
                <w:szCs w:val="24"/>
              </w:rPr>
            </w:pPr>
            <w:r w:rsidRPr="00D17F34">
              <w:rPr>
                <w:rFonts w:ascii="Tahoma" w:hAnsi="Tahoma" w:cs="Tahoma"/>
                <w:szCs w:val="24"/>
              </w:rPr>
              <w:t xml:space="preserve">Advise children of rules when in the outdoors – not </w:t>
            </w:r>
            <w:r>
              <w:rPr>
                <w:rFonts w:ascii="Tahoma" w:hAnsi="Tahoma" w:cs="Tahoma"/>
                <w:szCs w:val="24"/>
              </w:rPr>
              <w:t>to put anything in their mouths.</w:t>
            </w:r>
          </w:p>
        </w:tc>
        <w:tc>
          <w:tcPr>
            <w:tcW w:w="1557" w:type="dxa"/>
            <w:shd w:val="clear" w:color="auto" w:fill="CCFFCC"/>
          </w:tcPr>
          <w:p w:rsidR="00D17F34" w:rsidRPr="00D17F34" w:rsidRDefault="00D17F34" w:rsidP="00D17F34">
            <w:pPr>
              <w:pStyle w:val="NoSpacing"/>
              <w:rPr>
                <w:rFonts w:ascii="Tahoma" w:hAnsi="Tahoma" w:cs="Tahoma"/>
                <w:szCs w:val="24"/>
              </w:rPr>
            </w:pPr>
            <w:r w:rsidRPr="00D17F34">
              <w:rPr>
                <w:rFonts w:ascii="Tahoma" w:hAnsi="Tahoma" w:cs="Tahoma"/>
                <w:szCs w:val="24"/>
              </w:rPr>
              <w:t>1X4 =4</w:t>
            </w:r>
          </w:p>
        </w:tc>
      </w:tr>
      <w:tr w:rsidR="00D17F34" w:rsidRPr="009017A7" w:rsidTr="00D17F34">
        <w:trPr>
          <w:trHeight w:val="876"/>
        </w:trPr>
        <w:tc>
          <w:tcPr>
            <w:tcW w:w="14283" w:type="dxa"/>
            <w:gridSpan w:val="7"/>
            <w:shd w:val="clear" w:color="auto" w:fill="CCFFCC"/>
          </w:tcPr>
          <w:p w:rsidR="00D17F34" w:rsidRPr="00D17F34" w:rsidRDefault="00D17F34" w:rsidP="00D17F34">
            <w:pPr>
              <w:pStyle w:val="NoSpacing"/>
              <w:rPr>
                <w:rFonts w:ascii="Tahoma" w:hAnsi="Tahoma" w:cs="Tahoma"/>
                <w:u w:val="single"/>
              </w:rPr>
            </w:pPr>
            <w:r w:rsidRPr="009017A7">
              <w:rPr>
                <w:rFonts w:ascii="Tahoma" w:hAnsi="Tahoma" w:cs="Tahoma"/>
                <w:u w:val="single"/>
              </w:rPr>
              <w:t>Any further information which needs to be noted:</w:t>
            </w:r>
          </w:p>
          <w:p w:rsidR="00D17F34" w:rsidRPr="009017A7" w:rsidRDefault="00D17F34" w:rsidP="00D17F34">
            <w:pPr>
              <w:pStyle w:val="NoSpacing"/>
              <w:rPr>
                <w:rFonts w:ascii="Tahoma" w:hAnsi="Tahoma" w:cs="Tahoma"/>
              </w:rPr>
            </w:pPr>
            <w:r w:rsidRPr="009017A7">
              <w:rPr>
                <w:rFonts w:ascii="Tahoma" w:hAnsi="Tahoma" w:cs="Tahoma"/>
              </w:rPr>
              <w:t xml:space="preserve">Please note – </w:t>
            </w:r>
            <w:r w:rsidR="00AE39F3" w:rsidRPr="00AE39F3">
              <w:rPr>
                <w:rFonts w:ascii="Tahoma" w:hAnsi="Tahoma" w:cs="Tahoma"/>
              </w:rPr>
              <w:t xml:space="preserve">Elham </w:t>
            </w:r>
            <w:proofErr w:type="spellStart"/>
            <w:r w:rsidR="00AE39F3" w:rsidRPr="00AE39F3">
              <w:rPr>
                <w:rFonts w:ascii="Tahoma" w:hAnsi="Tahoma" w:cs="Tahoma"/>
              </w:rPr>
              <w:t>CofE</w:t>
            </w:r>
            <w:proofErr w:type="spellEnd"/>
            <w:r w:rsidR="00AE39F3" w:rsidRPr="00AE39F3">
              <w:rPr>
                <w:rFonts w:ascii="Tahoma" w:hAnsi="Tahoma" w:cs="Tahoma"/>
              </w:rPr>
              <w:t xml:space="preserve"> Primary School </w:t>
            </w:r>
            <w:bookmarkStart w:id="0" w:name="_GoBack"/>
            <w:bookmarkEnd w:id="0"/>
            <w:r w:rsidRPr="009017A7">
              <w:rPr>
                <w:rFonts w:ascii="Tahoma" w:hAnsi="Tahoma" w:cs="Tahoma"/>
              </w:rPr>
              <w:t xml:space="preserve">operate under a dynamic risk assessing process which is </w:t>
            </w:r>
            <w:r w:rsidRPr="009017A7">
              <w:rPr>
                <w:rFonts w:ascii="Tahoma" w:hAnsi="Tahoma" w:cs="Tahoma"/>
                <w:iCs/>
                <w:color w:val="000000"/>
              </w:rPr>
              <w:t>the continuous process of identifying hazards, assessing risk, taking action</w:t>
            </w:r>
            <w:r w:rsidRPr="009017A7">
              <w:rPr>
                <w:rFonts w:ascii="Tahoma" w:hAnsi="Tahoma" w:cs="Tahoma"/>
                <w:color w:val="000000"/>
              </w:rPr>
              <w:t xml:space="preserve"> </w:t>
            </w:r>
            <w:r w:rsidRPr="009017A7">
              <w:rPr>
                <w:rFonts w:ascii="Tahoma" w:hAnsi="Tahoma" w:cs="Tahoma"/>
                <w:iCs/>
                <w:color w:val="000000"/>
              </w:rPr>
              <w:t>to eliminate or reduce risk, monitoring and reviewing, in the rapidly changing</w:t>
            </w:r>
            <w:r w:rsidRPr="009017A7">
              <w:rPr>
                <w:rFonts w:ascii="Tahoma" w:hAnsi="Tahoma" w:cs="Tahoma"/>
                <w:color w:val="000000"/>
              </w:rPr>
              <w:t xml:space="preserve"> </w:t>
            </w:r>
            <w:r w:rsidRPr="009017A7">
              <w:rPr>
                <w:rFonts w:ascii="Tahoma" w:hAnsi="Tahoma" w:cs="Tahoma"/>
                <w:iCs/>
                <w:color w:val="000000"/>
              </w:rPr>
              <w:t>environment of the natural world</w:t>
            </w:r>
            <w:r>
              <w:rPr>
                <w:rFonts w:ascii="Tahoma" w:hAnsi="Tahoma" w:cs="Tahoma"/>
                <w:iCs/>
                <w:color w:val="000000"/>
              </w:rPr>
              <w:t>.</w:t>
            </w:r>
          </w:p>
        </w:tc>
      </w:tr>
    </w:tbl>
    <w:tbl>
      <w:tblPr>
        <w:tblStyle w:val="TableGrid"/>
        <w:tblpPr w:leftFromText="180" w:rightFromText="180" w:vertAnchor="text" w:horzAnchor="margin" w:tblpY="101"/>
        <w:tblW w:w="14307" w:type="dxa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9"/>
        <w:gridCol w:w="4768"/>
        <w:gridCol w:w="4760"/>
      </w:tblGrid>
      <w:tr w:rsidR="00D17F34" w:rsidRPr="009017A7" w:rsidTr="00D17F34">
        <w:trPr>
          <w:trHeight w:val="340"/>
        </w:trPr>
        <w:tc>
          <w:tcPr>
            <w:tcW w:w="4779" w:type="dxa"/>
            <w:shd w:val="clear" w:color="auto" w:fill="auto"/>
          </w:tcPr>
          <w:p w:rsidR="00D17F34" w:rsidRPr="009017A7" w:rsidRDefault="00D17F34" w:rsidP="00D17F34">
            <w:pPr>
              <w:tabs>
                <w:tab w:val="center" w:pos="2254"/>
              </w:tabs>
              <w:rPr>
                <w:rFonts w:ascii="Tahoma" w:hAnsi="Tahoma" w:cs="Tahoma"/>
              </w:rPr>
            </w:pPr>
            <w:r w:rsidRPr="009017A7">
              <w:rPr>
                <w:rFonts w:ascii="Tahoma" w:hAnsi="Tahoma" w:cs="Tahoma"/>
              </w:rPr>
              <w:t>Signed:</w:t>
            </w:r>
            <w:r w:rsidRPr="009017A7">
              <w:rPr>
                <w:rFonts w:ascii="Tahoma" w:hAnsi="Tahoma" w:cs="Tahoma"/>
              </w:rPr>
              <w:tab/>
            </w:r>
          </w:p>
        </w:tc>
        <w:tc>
          <w:tcPr>
            <w:tcW w:w="4768" w:type="dxa"/>
            <w:shd w:val="clear" w:color="auto" w:fill="auto"/>
          </w:tcPr>
          <w:p w:rsidR="00D17F34" w:rsidRPr="009017A7" w:rsidRDefault="00D17F34" w:rsidP="00D17F34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Position:</w:t>
            </w:r>
          </w:p>
        </w:tc>
        <w:tc>
          <w:tcPr>
            <w:tcW w:w="4760" w:type="dxa"/>
            <w:shd w:val="clear" w:color="auto" w:fill="auto"/>
          </w:tcPr>
          <w:p w:rsidR="00D17F34" w:rsidRPr="009017A7" w:rsidRDefault="00D17F34" w:rsidP="00D17F34">
            <w:pPr>
              <w:rPr>
                <w:rFonts w:ascii="Tahoma" w:hAnsi="Tahoma" w:cs="Tahoma"/>
              </w:rPr>
            </w:pPr>
            <w:r w:rsidRPr="009017A7">
              <w:rPr>
                <w:rFonts w:ascii="Tahoma" w:hAnsi="Tahoma" w:cs="Tahoma"/>
              </w:rPr>
              <w:t>Date:</w:t>
            </w:r>
          </w:p>
        </w:tc>
      </w:tr>
    </w:tbl>
    <w:p w:rsidR="00D17F34" w:rsidRPr="009017A7" w:rsidRDefault="00D17F34">
      <w:pPr>
        <w:rPr>
          <w:rFonts w:ascii="Tahoma" w:hAnsi="Tahoma" w:cs="Tahoma"/>
        </w:rPr>
      </w:pPr>
      <w:r w:rsidRPr="009017A7">
        <w:rPr>
          <w:rFonts w:ascii="Tahoma" w:hAnsi="Tahoma" w:cs="Tahoma"/>
        </w:rPr>
        <w:t>This assessment is reviewed annually unless accident/incident occurs requiring immediate review.</w:t>
      </w:r>
    </w:p>
    <w:sectPr w:rsidR="00D17F34" w:rsidRPr="009017A7" w:rsidSect="005C1FF5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934" w:rsidRDefault="00357934" w:rsidP="005C1FF5">
      <w:pPr>
        <w:spacing w:after="0" w:line="240" w:lineRule="auto"/>
      </w:pPr>
      <w:r>
        <w:separator/>
      </w:r>
    </w:p>
  </w:endnote>
  <w:end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02828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7F3ED1" w:rsidRDefault="007F3ED1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39F3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7F3ED1" w:rsidRDefault="007F3E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934" w:rsidRDefault="00357934" w:rsidP="005C1FF5">
      <w:pPr>
        <w:spacing w:after="0" w:line="240" w:lineRule="auto"/>
      </w:pPr>
      <w:r>
        <w:separator/>
      </w:r>
    </w:p>
  </w:footnote>
  <w:foot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44B" w:rsidRPr="00B1644B" w:rsidRDefault="00B1644B" w:rsidP="003C505A">
    <w:pPr>
      <w:pStyle w:val="Header"/>
      <w:pBdr>
        <w:bottom w:val="thickThinSmallGap" w:sz="24" w:space="1" w:color="405564" w:themeColor="accent2" w:themeShade="7F"/>
      </w:pBdr>
      <w:tabs>
        <w:tab w:val="right" w:pos="13958"/>
      </w:tabs>
      <w:rPr>
        <w:rFonts w:asciiTheme="majorHAnsi" w:eastAsiaTheme="majorEastAsia" w:hAnsiTheme="majorHAnsi" w:cstheme="majorBidi"/>
        <w:color w:val="000000" w:themeColor="text1"/>
        <w:sz w:val="28"/>
        <w:szCs w:val="32"/>
      </w:rPr>
    </w:pPr>
    <w:r w:rsidRPr="00854AF2">
      <w:rPr>
        <w:rFonts w:ascii="Tahoma" w:hAnsi="Tahoma" w:cs="Tahoma"/>
        <w:noProof/>
        <w:lang w:eastAsia="en-GB"/>
      </w:rPr>
      <w:drawing>
        <wp:inline distT="0" distB="0" distL="0" distR="0" wp14:anchorId="7E0766AE" wp14:editId="7CFB1F9D">
          <wp:extent cx="262255" cy="583656"/>
          <wp:effectExtent l="0" t="0" r="4445" b="698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472" cy="7221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854AF2">
      <w:rPr>
        <w:rFonts w:ascii="Tahoma" w:hAnsi="Tahoma" w:cs="Tahoma"/>
      </w:rPr>
      <w:t xml:space="preserve"> </w:t>
    </w:r>
    <w:sdt>
      <w:sdtPr>
        <w:rPr>
          <w:rFonts w:ascii="Tahoma" w:eastAsiaTheme="majorEastAsia" w:hAnsi="Tahoma" w:cs="Tahoma"/>
          <w:color w:val="000000" w:themeColor="text1"/>
          <w:sz w:val="32"/>
          <w:szCs w:val="32"/>
        </w:rPr>
        <w:alias w:val="Title"/>
        <w:id w:val="77738743"/>
        <w:placeholder>
          <w:docPart w:val="E8F1385CBBAF421FAF417B64BE0F4751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854AF2" w:rsidRPr="00854AF2">
          <w:rPr>
            <w:rFonts w:ascii="Tahoma" w:eastAsiaTheme="majorEastAsia" w:hAnsi="Tahoma" w:cs="Tahoma"/>
            <w:color w:val="000000" w:themeColor="text1"/>
            <w:sz w:val="32"/>
            <w:szCs w:val="32"/>
          </w:rPr>
          <w:t>Risk Benefit Assessment for the following experience:        Mud Play</w:t>
        </w:r>
      </w:sdtContent>
    </w:sdt>
    <w:r w:rsidR="003C505A">
      <w:rPr>
        <w:rFonts w:asciiTheme="majorHAnsi" w:eastAsiaTheme="majorEastAsia" w:hAnsiTheme="majorHAnsi" w:cstheme="majorBidi"/>
        <w:color w:val="000000" w:themeColor="text1"/>
        <w:sz w:val="36"/>
        <w:szCs w:val="32"/>
      </w:rPr>
      <w:tab/>
    </w:r>
    <w:r w:rsidR="003C505A">
      <w:rPr>
        <w:rFonts w:asciiTheme="majorHAnsi" w:eastAsiaTheme="majorEastAsia" w:hAnsiTheme="majorHAnsi" w:cstheme="majorBidi"/>
        <w:noProof/>
        <w:color w:val="000000" w:themeColor="text1"/>
        <w:sz w:val="36"/>
        <w:szCs w:val="32"/>
        <w:lang w:eastAsia="en-GB"/>
      </w:rPr>
      <w:drawing>
        <wp:inline distT="0" distB="0" distL="0" distR="0" wp14:anchorId="56F46237" wp14:editId="7868B3EB">
          <wp:extent cx="262255" cy="585470"/>
          <wp:effectExtent l="0" t="0" r="4445" b="508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25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1644B" w:rsidRDefault="00B164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3123E"/>
    <w:multiLevelType w:val="hybridMultilevel"/>
    <w:tmpl w:val="93828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C2014"/>
    <w:multiLevelType w:val="hybridMultilevel"/>
    <w:tmpl w:val="1B7244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E771DE"/>
    <w:multiLevelType w:val="hybridMultilevel"/>
    <w:tmpl w:val="5FB632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FF5"/>
    <w:rsid w:val="000C625C"/>
    <w:rsid w:val="00111EE8"/>
    <w:rsid w:val="00114411"/>
    <w:rsid w:val="00167448"/>
    <w:rsid w:val="00196FB3"/>
    <w:rsid w:val="001B0DCD"/>
    <w:rsid w:val="001D52EB"/>
    <w:rsid w:val="00246753"/>
    <w:rsid w:val="00287223"/>
    <w:rsid w:val="002A7166"/>
    <w:rsid w:val="00311DD7"/>
    <w:rsid w:val="00354EDE"/>
    <w:rsid w:val="00357934"/>
    <w:rsid w:val="00361332"/>
    <w:rsid w:val="00370C68"/>
    <w:rsid w:val="00394943"/>
    <w:rsid w:val="00396BC2"/>
    <w:rsid w:val="003B4ECA"/>
    <w:rsid w:val="003C505A"/>
    <w:rsid w:val="003E56C0"/>
    <w:rsid w:val="005A6D19"/>
    <w:rsid w:val="005B708C"/>
    <w:rsid w:val="005C1FF5"/>
    <w:rsid w:val="005F07E3"/>
    <w:rsid w:val="0063608E"/>
    <w:rsid w:val="006757B3"/>
    <w:rsid w:val="006B4CA0"/>
    <w:rsid w:val="006C0107"/>
    <w:rsid w:val="00740BB8"/>
    <w:rsid w:val="007C26E7"/>
    <w:rsid w:val="007D4E00"/>
    <w:rsid w:val="007F3ED1"/>
    <w:rsid w:val="008337FA"/>
    <w:rsid w:val="00854AF2"/>
    <w:rsid w:val="008667CE"/>
    <w:rsid w:val="00876B86"/>
    <w:rsid w:val="0089563A"/>
    <w:rsid w:val="008A68BB"/>
    <w:rsid w:val="009017A7"/>
    <w:rsid w:val="0094066C"/>
    <w:rsid w:val="00962F5C"/>
    <w:rsid w:val="00993BC3"/>
    <w:rsid w:val="009C09B5"/>
    <w:rsid w:val="009D222B"/>
    <w:rsid w:val="00A17B63"/>
    <w:rsid w:val="00A64BE7"/>
    <w:rsid w:val="00A875D9"/>
    <w:rsid w:val="00AE39F3"/>
    <w:rsid w:val="00AE4C72"/>
    <w:rsid w:val="00B1644B"/>
    <w:rsid w:val="00B24B7C"/>
    <w:rsid w:val="00B67E0E"/>
    <w:rsid w:val="00B80418"/>
    <w:rsid w:val="00C56B68"/>
    <w:rsid w:val="00C74EDB"/>
    <w:rsid w:val="00C90A9D"/>
    <w:rsid w:val="00CE2088"/>
    <w:rsid w:val="00CE5E60"/>
    <w:rsid w:val="00D16865"/>
    <w:rsid w:val="00D17F34"/>
    <w:rsid w:val="00D65820"/>
    <w:rsid w:val="00DF4111"/>
    <w:rsid w:val="00E3584F"/>
    <w:rsid w:val="00E54A5A"/>
    <w:rsid w:val="00E56A41"/>
    <w:rsid w:val="00EB7F26"/>
    <w:rsid w:val="00EC3FBF"/>
    <w:rsid w:val="00F2283E"/>
    <w:rsid w:val="00F443C9"/>
    <w:rsid w:val="00F55C07"/>
    <w:rsid w:val="00F700DA"/>
    <w:rsid w:val="00F81B0E"/>
    <w:rsid w:val="00FB586F"/>
    <w:rsid w:val="00FC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  <w15:docId w15:val="{CC272D85-98BB-4CFE-B708-D8062B113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F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C1FF5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5C1FF5"/>
    <w:rPr>
      <w:rFonts w:eastAsiaTheme="minorEastAsia"/>
      <w:lang w:val="en-US" w:eastAsia="ja-JP"/>
    </w:rPr>
  </w:style>
  <w:style w:type="table" w:styleId="TableGrid">
    <w:name w:val="Table Grid"/>
    <w:basedOn w:val="TableNormal"/>
    <w:uiPriority w:val="59"/>
    <w:rsid w:val="005C1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FF5"/>
  </w:style>
  <w:style w:type="paragraph" w:styleId="Footer">
    <w:name w:val="footer"/>
    <w:basedOn w:val="Normal"/>
    <w:link w:val="Foot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FF5"/>
  </w:style>
  <w:style w:type="paragraph" w:styleId="BalloonText">
    <w:name w:val="Balloon Text"/>
    <w:basedOn w:val="Normal"/>
    <w:link w:val="BalloonTextChar"/>
    <w:uiPriority w:val="99"/>
    <w:semiHidden/>
    <w:unhideWhenUsed/>
    <w:rsid w:val="005C1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F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8F1385CBBAF421FAF417B64BE0F47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12FB-8223-4350-943E-2A0F5497DDD7}"/>
      </w:docPartPr>
      <w:docPartBody>
        <w:p w:rsidR="00667A7E" w:rsidRDefault="001B0934" w:rsidP="001B0934">
          <w:pPr>
            <w:pStyle w:val="E8F1385CBBAF421FAF417B64BE0F475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B8F"/>
    <w:rsid w:val="00017A6D"/>
    <w:rsid w:val="0019175C"/>
    <w:rsid w:val="001B0934"/>
    <w:rsid w:val="001F4A71"/>
    <w:rsid w:val="0021770F"/>
    <w:rsid w:val="00235B01"/>
    <w:rsid w:val="00426F15"/>
    <w:rsid w:val="0047605F"/>
    <w:rsid w:val="004E3B19"/>
    <w:rsid w:val="00525336"/>
    <w:rsid w:val="00667A7E"/>
    <w:rsid w:val="007023B0"/>
    <w:rsid w:val="00836F3F"/>
    <w:rsid w:val="00975177"/>
    <w:rsid w:val="009902B2"/>
    <w:rsid w:val="00A23B8F"/>
    <w:rsid w:val="00A45DDE"/>
    <w:rsid w:val="00A8048E"/>
    <w:rsid w:val="00AA53C3"/>
    <w:rsid w:val="00B96DDF"/>
    <w:rsid w:val="00C44C8E"/>
    <w:rsid w:val="00CA6D1A"/>
    <w:rsid w:val="00CD5581"/>
    <w:rsid w:val="00CD633E"/>
    <w:rsid w:val="00D36EC5"/>
    <w:rsid w:val="00DD1D04"/>
    <w:rsid w:val="00E93CE6"/>
    <w:rsid w:val="00EF0679"/>
    <w:rsid w:val="00EF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F597F83F3DC4AB7A1930C040DEA6B2D">
    <w:name w:val="6F597F83F3DC4AB7A1930C040DEA6B2D"/>
    <w:rsid w:val="00A23B8F"/>
  </w:style>
  <w:style w:type="paragraph" w:customStyle="1" w:styleId="2DFE8161603E43FFAF87385F91EB1ECF">
    <w:name w:val="2DFE8161603E43FFAF87385F91EB1ECF"/>
    <w:rsid w:val="00A23B8F"/>
  </w:style>
  <w:style w:type="paragraph" w:customStyle="1" w:styleId="E8F1385CBBAF421FAF417B64BE0F4751">
    <w:name w:val="E8F1385CBBAF421FAF417B64BE0F4751"/>
    <w:rsid w:val="001B093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View">
  <a:themeElements>
    <a:clrScheme name="View">
      <a:dk1>
        <a:srgbClr val="000000"/>
      </a:dk1>
      <a:lt1>
        <a:srgbClr val="FFFFFF"/>
      </a:lt1>
      <a:dk2>
        <a:srgbClr val="46464A"/>
      </a:dk2>
      <a:lt2>
        <a:srgbClr val="D6D3CC"/>
      </a:lt2>
      <a:accent1>
        <a:srgbClr val="6F6F74"/>
      </a:accent1>
      <a:accent2>
        <a:srgbClr val="92A9B9"/>
      </a:accent2>
      <a:accent3>
        <a:srgbClr val="A7B789"/>
      </a:accent3>
      <a:accent4>
        <a:srgbClr val="B9A489"/>
      </a:accent4>
      <a:accent5>
        <a:srgbClr val="8D6374"/>
      </a:accent5>
      <a:accent6>
        <a:srgbClr val="9B7362"/>
      </a:accent6>
      <a:hlink>
        <a:srgbClr val="67AABF"/>
      </a:hlink>
      <a:folHlink>
        <a:srgbClr val="ABAFA5"/>
      </a:folHlink>
    </a:clrScheme>
    <a:fontScheme name="View">
      <a:maj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View">
      <a:fillStyleLst>
        <a:solidFill>
          <a:schemeClr val="phClr"/>
        </a:solidFill>
        <a:solidFill>
          <a:schemeClr val="phClr">
            <a:tint val="60000"/>
            <a:satMod val="120000"/>
          </a:schemeClr>
        </a:solidFill>
        <a:solidFill>
          <a:schemeClr val="phClr">
            <a:shade val="75000"/>
            <a:satMod val="16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3970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95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240" dir="5400000" algn="tl" rotWithShape="0">
              <a:srgbClr val="000000">
                <a:alpha val="7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9525" prstMaterial="flat">
            <a:bevelT w="0" h="0" prst="coolSlant"/>
            <a:contourClr>
              <a:schemeClr val="phClr">
                <a:shade val="35000"/>
                <a:satMod val="130000"/>
              </a:schemeClr>
            </a:contourClr>
          </a:sp3d>
        </a:effectStyle>
        <a:effectStyle>
          <a:effectLst>
            <a:outerShdw blurRad="76200" dist="25400" dir="5400000" algn="tl" rotWithShape="0">
              <a:srgbClr val="000000">
                <a:alpha val="5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19050" prstMaterial="flat">
            <a:bevelT w="0" h="0" prst="coolSlant"/>
            <a:contourClr>
              <a:schemeClr val="phClr">
                <a:shade val="25000"/>
                <a:satMod val="14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4000"/>
                <a:shade val="98000"/>
                <a:satMod val="130000"/>
                <a:lumMod val="102000"/>
              </a:schemeClr>
            </a:gs>
            <a:gs pos="100000">
              <a:schemeClr val="phClr">
                <a:tint val="98000"/>
                <a:shade val="78000"/>
                <a:satMod val="14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iew" id="{BA0EB5A6-F2D4-4F82-977B-64ADEE4A2A69}" vid="{3969A8A2-35DB-4E3B-8885-16FD20568674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28DA89DC</Template>
  <TotalTime>3</TotalTime>
  <Pages>1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Risk Benefit Assessment for the following experience: Swimming at Sibton Park</vt:lpstr>
    </vt:vector>
  </TitlesOfParts>
  <Company>Hewlett-Packard Company</Company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Risk Benefit Assessment for the following experience:        Mud Play</dc:title>
  <dc:subject/>
  <dc:creator>Owner</dc:creator>
  <cp:keywords/>
  <dc:description/>
  <cp:lastModifiedBy>FileD</cp:lastModifiedBy>
  <cp:revision>5</cp:revision>
  <cp:lastPrinted>2018-10-10T11:30:00Z</cp:lastPrinted>
  <dcterms:created xsi:type="dcterms:W3CDTF">2018-09-13T07:43:00Z</dcterms:created>
  <dcterms:modified xsi:type="dcterms:W3CDTF">2018-10-10T11:32:00Z</dcterms:modified>
</cp:coreProperties>
</file>