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DC7218">
        <w:rPr>
          <w:rFonts w:ascii="SassoonPrimaryInfant" w:hAnsi="SassoonPrimaryInfant"/>
          <w:sz w:val="40"/>
          <w:szCs w:val="40"/>
          <w:u w:val="single"/>
        </w:rPr>
        <w:t xml:space="preserve"> 11.2.22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principal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principle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profit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prophet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dissent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desert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C72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dessert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C72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draft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C72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draught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DC7218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63B8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2022-02-07T09:26:00Z</dcterms:created>
  <dcterms:modified xsi:type="dcterms:W3CDTF">2022-02-07T09:26:00Z</dcterms:modified>
</cp:coreProperties>
</file>