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8C020D">
        <w:rPr>
          <w:rFonts w:ascii="SassoonPrimaryInfant" w:hAnsi="SassoonPrimaryInfant"/>
          <w:sz w:val="40"/>
          <w:szCs w:val="40"/>
          <w:u w:val="single"/>
        </w:rPr>
        <w:t xml:space="preserve"> 19.11.21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C020D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can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C020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could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C020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may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C020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might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C020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must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C020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shall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C020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should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C020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will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8C020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would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8C020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8C020D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6357E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2021-11-16T08:18:00Z</dcterms:created>
  <dcterms:modified xsi:type="dcterms:W3CDTF">2021-11-16T08:18:00Z</dcterms:modified>
</cp:coreProperties>
</file>