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2"/>
        <w:gridCol w:w="900"/>
        <w:gridCol w:w="977"/>
        <w:gridCol w:w="2500"/>
        <w:gridCol w:w="1024"/>
        <w:gridCol w:w="2936"/>
        <w:gridCol w:w="990"/>
        <w:gridCol w:w="2582"/>
        <w:gridCol w:w="985"/>
        <w:tblGridChange w:id="0">
          <w:tblGrid>
            <w:gridCol w:w="2782"/>
            <w:gridCol w:w="900"/>
            <w:gridCol w:w="977"/>
            <w:gridCol w:w="2500"/>
            <w:gridCol w:w="1024"/>
            <w:gridCol w:w="2936"/>
            <w:gridCol w:w="990"/>
            <w:gridCol w:w="2582"/>
            <w:gridCol w:w="985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membership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ownership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partnership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dictatorship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championship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craftmanship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fellowship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apprenticeship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citizenship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sponsorship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KoI/Axzd10Rm5wvfjpNiPSAPKg==">CgMxLjA4AHIhMWg0R3E4bHFKS0NkTGtCd0M3VURwTHgzbGE3clBBRk1X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