
<file path=[Content_Types].xml><?xml version="1.0" encoding="utf-8"?>
<Types xmlns="http://schemas.openxmlformats.org/package/2006/content-types">
  <Default ContentType="application/xml" Extension="xml"/>
  <Default ContentType="application/vnd.openxmlformats-package.relationships+xml" Extension="rels"/>
  <Override ContentType="application/vnd.openxmlformats-officedocument.wordprocessingml.settings+xml" PartName="/word/settings.xml"/>
  <Override ContentType="application/xml" PartName="/customXML/item1.xml"/>
  <Override ContentType="application/vnd.openxmlformats-officedocument.customXmlProperties+xml" PartName="/customXML/itemProps1.xml"/>
  <Override ContentType="application/vnd.openxmlformats-officedocument.wordprocessingml.styles+xml" PartName="/word/styles.xml"/>
  <Override ContentType="application/vnd.openxmlformats-officedocument.wordprocessingml.fontTable+xml" PartName="/word/fontTable.xml"/>
  <Override ContentType="application/vnd.openxmlformats-officedocument.wordprocessingml.numbering+xml" PartName="/word/numbering.xml"/>
  <Override ContentType="application/vnd.openxmlformats-package.core-properties+xml" PartName="/docProps/core.xml"/>
  <Override ContentType="application/vnd.openxmlformats-officedocument.wordprocessingml.document.main+xml" PartName="/word/document.xml"/>
  <Override ContentType="application/vnd.openxmlformats-officedocument.theme+xml" PartName="/word/theme/theme1.xml"/>
</Types>
</file>

<file path=_rels/.rels><?xml version="1.0" encoding="UTF-8" standalone="yes"?>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body>
    <w:p w:rsidR="00000000" w:rsidDel="00000000" w:rsidP="00000000" w:rsidRDefault="00000000" w:rsidRPr="00000000" w14:paraId="00000001">
      <w:pPr>
        <w:jc w:val="center"/>
        <w:rPr>
          <w:rFonts w:ascii="SassoonPrimaryInfant" w:cs="SassoonPrimaryInfant" w:eastAsia="SassoonPrimaryInfant" w:hAnsi="SassoonPrimaryInfant"/>
          <w:sz w:val="40"/>
          <w:szCs w:val="40"/>
          <w:u w:val="single"/>
        </w:rPr>
      </w:pPr>
      <w:r w:rsidDel="00000000" w:rsidR="00000000" w:rsidRPr="00000000">
        <w:rPr>
          <w:rFonts w:ascii="SassoonPrimaryInfant" w:cs="SassoonPrimaryInfant" w:eastAsia="SassoonPrimaryInfant" w:hAnsi="SassoonPrimaryInfant"/>
          <w:b w:val="1"/>
          <w:sz w:val="40"/>
          <w:szCs w:val="40"/>
          <w:u w:val="single"/>
          <w:rtl w:val="0"/>
        </w:rPr>
        <w:t xml:space="preserve">Year 4 Spelling practise</w:t>
      </w:r>
      <w:r w:rsidDel="00000000" w:rsidR="00000000" w:rsidRPr="00000000">
        <w:rPr>
          <w:rFonts w:ascii="SassoonPrimaryInfant" w:cs="SassoonPrimaryInfant" w:eastAsia="SassoonPrimaryInfant" w:hAnsi="SassoonPrimaryInfant"/>
          <w:b w:val="1"/>
          <w:sz w:val="40"/>
          <w:szCs w:val="40"/>
          <w:rtl w:val="0"/>
        </w:rPr>
        <w:t xml:space="preserve">: </w:t>
      </w:r>
      <w:r w:rsidDel="00000000" w:rsidR="00000000" w:rsidRPr="00000000">
        <w:rPr>
          <w:rFonts w:ascii="SassoonPrimaryInfant" w:cs="SassoonPrimaryInfant" w:eastAsia="SassoonPrimaryInfant" w:hAnsi="SassoonPrimaryInfant"/>
          <w:sz w:val="40"/>
          <w:szCs w:val="40"/>
          <w:rtl w:val="0"/>
        </w:rPr>
        <w:t xml:space="preserve">Look, say, cover, write, check </w:t>
      </w:r>
      <w:r w:rsidDel="00000000" w:rsidR="00000000" w:rsidRPr="00000000">
        <w:rPr>
          <w:rFonts w:ascii="SassoonPrimaryInfant" w:cs="SassoonPrimaryInfant" w:eastAsia="SassoonPrimaryInfant" w:hAnsi="SassoonPrimaryInfant"/>
          <w:sz w:val="40"/>
          <w:szCs w:val="40"/>
          <w:u w:val="single"/>
          <w:rtl w:val="0"/>
        </w:rPr>
        <w:t xml:space="preserve">Due: 22nd </w:t>
      </w:r>
      <w:r w:rsidDel="00000000" w:rsidR="00000000" w:rsidRPr="00000000">
        <w:rPr>
          <w:rFonts w:ascii="SassoonPrimaryInfant" w:cs="SassoonPrimaryInfant" w:eastAsia="SassoonPrimaryInfant" w:hAnsi="SassoonPrimaryInfant"/>
          <w:sz w:val="40"/>
          <w:szCs w:val="40"/>
          <w:u w:val="single"/>
          <w:rtl w:val="0"/>
        </w:rPr>
        <w:t xml:space="preserve">November</w:t>
      </w:r>
    </w:p>
    <w:tbl>
      <w:tblPr>
        <w:tblStyle w:val="Table1"/>
        <w:tblW w:w="15676.0" w:type="dxa"/>
        <w:jc w:val="left"/>
        <w:tblBorders>
          <w:top w:color="000000" w:space="0" w:sz="4" w:val="single"/>
          <w:left w:color="000000" w:space="0" w:sz="4" w:val="single"/>
          <w:bottom w:color="000000" w:space="0" w:sz="4" w:val="single"/>
          <w:right w:color="000000" w:space="0" w:sz="4" w:val="single"/>
          <w:insideH w:color="000000" w:space="0" w:sz="4" w:val="single"/>
          <w:insideV w:color="000000" w:space="0" w:sz="4" w:val="single"/>
        </w:tblBorders>
        <w:tblLayout w:type="fixed"/>
        <w:tblLook w:val="0400"/>
      </w:tblPr>
      <w:tblGrid>
        <w:gridCol w:w="2160"/>
        <w:gridCol w:w="730"/>
        <w:gridCol w:w="984"/>
        <w:gridCol w:w="2711"/>
        <w:gridCol w:w="1036"/>
        <w:gridCol w:w="3260"/>
        <w:gridCol w:w="993"/>
        <w:gridCol w:w="2815"/>
        <w:gridCol w:w="987"/>
        <w:tblGridChange w:id="0">
          <w:tblGrid>
            <w:gridCol w:w="2160"/>
            <w:gridCol w:w="730"/>
            <w:gridCol w:w="984"/>
            <w:gridCol w:w="2711"/>
            <w:gridCol w:w="1036"/>
            <w:gridCol w:w="3260"/>
            <w:gridCol w:w="993"/>
            <w:gridCol w:w="2815"/>
            <w:gridCol w:w="987"/>
          </w:tblGrid>
        </w:tblGridChange>
      </w:tblGrid>
      <w:tr>
        <w:trPr>
          <w:cantSplit w:val="0"/>
          <w:tblHeader w:val="0"/>
        </w:trPr>
        <w:tc>
          <w:tcPr>
            <w:vAlign w:val="bottom"/>
          </w:tcPr>
          <w:p w:rsidR="00000000" w:rsidDel="00000000" w:rsidP="00000000" w:rsidRDefault="00000000" w:rsidRPr="00000000" w14:paraId="00000002">
            <w:pPr>
              <w:rPr>
                <w:rFonts w:ascii="SassoonPrimaryInfant" w:cs="SassoonPrimaryInfant" w:eastAsia="SassoonPrimaryInfant" w:hAnsi="SassoonPrimaryInfant"/>
                <w:b w:val="1"/>
                <w:sz w:val="36"/>
                <w:szCs w:val="36"/>
              </w:rPr>
            </w:pPr>
            <w:r w:rsidDel="00000000" w:rsidR="00000000" w:rsidRPr="00000000">
              <w:rPr>
                <w:rFonts w:ascii="SassoonPrimaryInfant" w:cs="SassoonPrimaryInfant" w:eastAsia="SassoonPrimaryInfant" w:hAnsi="SassoonPrimaryInfant"/>
                <w:b w:val="1"/>
                <w:sz w:val="36"/>
                <w:szCs w:val="36"/>
                <w:rtl w:val="0"/>
              </w:rPr>
              <w:t xml:space="preserve">Look</w:t>
            </w:r>
          </w:p>
        </w:tc>
        <w:tc>
          <w:tcPr>
            <w:vAlign w:val="bottom"/>
          </w:tcPr>
          <w:p w:rsidR="00000000" w:rsidDel="00000000" w:rsidP="00000000" w:rsidRDefault="00000000" w:rsidRPr="00000000" w14:paraId="00000003">
            <w:pPr>
              <w:rPr>
                <w:rFonts w:ascii="SassoonPrimaryInfant" w:cs="SassoonPrimaryInfant" w:eastAsia="SassoonPrimaryInfant" w:hAnsi="SassoonPrimaryInfant"/>
                <w:b w:val="1"/>
                <w:sz w:val="28"/>
                <w:szCs w:val="28"/>
              </w:rPr>
            </w:pPr>
            <w:r w:rsidDel="00000000" w:rsidR="00000000" w:rsidRPr="00000000">
              <w:rPr>
                <w:rFonts w:ascii="SassoonPrimaryInfant" w:cs="SassoonPrimaryInfant" w:eastAsia="SassoonPrimaryInfant" w:hAnsi="SassoonPrimaryInfant"/>
                <w:b w:val="1"/>
                <w:sz w:val="28"/>
                <w:szCs w:val="28"/>
                <w:rtl w:val="0"/>
              </w:rPr>
              <w:t xml:space="preserve">Say</w:t>
            </w:r>
          </w:p>
        </w:tc>
        <w:tc>
          <w:tcPr>
            <w:vAlign w:val="bottom"/>
          </w:tcPr>
          <w:p w:rsidR="00000000" w:rsidDel="00000000" w:rsidP="00000000" w:rsidRDefault="00000000" w:rsidRPr="00000000" w14:paraId="00000004">
            <w:pPr>
              <w:rPr>
                <w:rFonts w:ascii="SassoonPrimaryInfant" w:cs="SassoonPrimaryInfant" w:eastAsia="SassoonPrimaryInfant" w:hAnsi="SassoonPrimaryInfant"/>
                <w:b w:val="1"/>
                <w:sz w:val="28"/>
                <w:szCs w:val="28"/>
              </w:rPr>
            </w:pPr>
            <w:r w:rsidDel="00000000" w:rsidR="00000000" w:rsidRPr="00000000">
              <w:rPr>
                <w:rFonts w:ascii="SassoonPrimaryInfant" w:cs="SassoonPrimaryInfant" w:eastAsia="SassoonPrimaryInfant" w:hAnsi="SassoonPrimaryInfant"/>
                <w:b w:val="1"/>
                <w:sz w:val="28"/>
                <w:szCs w:val="28"/>
                <w:rtl w:val="0"/>
              </w:rPr>
              <w:t xml:space="preserve">Cover</w:t>
            </w:r>
          </w:p>
        </w:tc>
        <w:tc>
          <w:tcPr>
            <w:vAlign w:val="bottom"/>
          </w:tcPr>
          <w:p w:rsidR="00000000" w:rsidDel="00000000" w:rsidP="00000000" w:rsidRDefault="00000000" w:rsidRPr="00000000" w14:paraId="00000005">
            <w:pPr>
              <w:rPr>
                <w:rFonts w:ascii="SassoonPrimaryInfant" w:cs="SassoonPrimaryInfant" w:eastAsia="SassoonPrimaryInfant" w:hAnsi="SassoonPrimaryInfant"/>
                <w:b w:val="1"/>
                <w:sz w:val="36"/>
                <w:szCs w:val="36"/>
              </w:rPr>
            </w:pPr>
            <w:r w:rsidDel="00000000" w:rsidR="00000000" w:rsidRPr="00000000">
              <w:rPr>
                <w:rFonts w:ascii="SassoonPrimaryInfant" w:cs="SassoonPrimaryInfant" w:eastAsia="SassoonPrimaryInfant" w:hAnsi="SassoonPrimaryInfant"/>
                <w:b w:val="1"/>
                <w:sz w:val="36"/>
                <w:szCs w:val="36"/>
                <w:rtl w:val="0"/>
              </w:rPr>
              <w:t xml:space="preserve">Write</w:t>
            </w:r>
          </w:p>
        </w:tc>
        <w:tc>
          <w:tcPr>
            <w:vAlign w:val="bottom"/>
          </w:tcPr>
          <w:p w:rsidR="00000000" w:rsidDel="00000000" w:rsidP="00000000" w:rsidRDefault="00000000" w:rsidRPr="00000000" w14:paraId="00000006">
            <w:pPr>
              <w:rPr>
                <w:rFonts w:ascii="SassoonPrimaryInfant" w:cs="SassoonPrimaryInfant" w:eastAsia="SassoonPrimaryInfant" w:hAnsi="SassoonPrimaryInfant"/>
                <w:b w:val="1"/>
                <w:sz w:val="28"/>
                <w:szCs w:val="28"/>
              </w:rPr>
            </w:pPr>
            <w:r w:rsidDel="00000000" w:rsidR="00000000" w:rsidRPr="00000000">
              <w:rPr>
                <w:rFonts w:ascii="SassoonPrimaryInfant" w:cs="SassoonPrimaryInfant" w:eastAsia="SassoonPrimaryInfant" w:hAnsi="SassoonPrimaryInfant"/>
                <w:b w:val="1"/>
                <w:sz w:val="28"/>
                <w:szCs w:val="28"/>
                <w:rtl w:val="0"/>
              </w:rPr>
              <w:t xml:space="preserve">Check</w:t>
            </w:r>
          </w:p>
        </w:tc>
        <w:tc>
          <w:tcPr>
            <w:vAlign w:val="bottom"/>
          </w:tcPr>
          <w:p w:rsidR="00000000" w:rsidDel="00000000" w:rsidP="00000000" w:rsidRDefault="00000000" w:rsidRPr="00000000" w14:paraId="00000007">
            <w:pPr>
              <w:rPr>
                <w:rFonts w:ascii="SassoonPrimaryInfant" w:cs="SassoonPrimaryInfant" w:eastAsia="SassoonPrimaryInfant" w:hAnsi="SassoonPrimaryInfant"/>
                <w:b w:val="1"/>
                <w:sz w:val="36"/>
                <w:szCs w:val="36"/>
              </w:rPr>
            </w:pPr>
            <w:r w:rsidDel="00000000" w:rsidR="00000000" w:rsidRPr="00000000">
              <w:rPr>
                <w:rFonts w:ascii="SassoonPrimaryInfant" w:cs="SassoonPrimaryInfant" w:eastAsia="SassoonPrimaryInfant" w:hAnsi="SassoonPrimaryInfant"/>
                <w:b w:val="1"/>
                <w:sz w:val="36"/>
                <w:szCs w:val="36"/>
                <w:rtl w:val="0"/>
              </w:rPr>
              <w:t xml:space="preserve">Write</w:t>
            </w:r>
          </w:p>
        </w:tc>
        <w:tc>
          <w:tcPr>
            <w:vAlign w:val="bottom"/>
          </w:tcPr>
          <w:p w:rsidR="00000000" w:rsidDel="00000000" w:rsidP="00000000" w:rsidRDefault="00000000" w:rsidRPr="00000000" w14:paraId="00000008">
            <w:pPr>
              <w:rPr>
                <w:rFonts w:ascii="SassoonPrimaryInfant" w:cs="SassoonPrimaryInfant" w:eastAsia="SassoonPrimaryInfant" w:hAnsi="SassoonPrimaryInfant"/>
                <w:b w:val="1"/>
                <w:sz w:val="28"/>
                <w:szCs w:val="28"/>
              </w:rPr>
            </w:pPr>
            <w:r w:rsidDel="00000000" w:rsidR="00000000" w:rsidRPr="00000000">
              <w:rPr>
                <w:rFonts w:ascii="SassoonPrimaryInfant" w:cs="SassoonPrimaryInfant" w:eastAsia="SassoonPrimaryInfant" w:hAnsi="SassoonPrimaryInfant"/>
                <w:b w:val="1"/>
                <w:sz w:val="28"/>
                <w:szCs w:val="28"/>
                <w:rtl w:val="0"/>
              </w:rPr>
              <w:t xml:space="preserve">Check</w:t>
            </w:r>
          </w:p>
        </w:tc>
        <w:tc>
          <w:tcPr>
            <w:vAlign w:val="bottom"/>
          </w:tcPr>
          <w:p w:rsidR="00000000" w:rsidDel="00000000" w:rsidP="00000000" w:rsidRDefault="00000000" w:rsidRPr="00000000" w14:paraId="00000009">
            <w:pPr>
              <w:rPr>
                <w:rFonts w:ascii="SassoonPrimaryInfant" w:cs="SassoonPrimaryInfant" w:eastAsia="SassoonPrimaryInfant" w:hAnsi="SassoonPrimaryInfant"/>
                <w:b w:val="1"/>
                <w:sz w:val="36"/>
                <w:szCs w:val="36"/>
              </w:rPr>
            </w:pPr>
            <w:r w:rsidDel="00000000" w:rsidR="00000000" w:rsidRPr="00000000">
              <w:rPr>
                <w:rFonts w:ascii="SassoonPrimaryInfant" w:cs="SassoonPrimaryInfant" w:eastAsia="SassoonPrimaryInfant" w:hAnsi="SassoonPrimaryInfant"/>
                <w:b w:val="1"/>
                <w:sz w:val="36"/>
                <w:szCs w:val="36"/>
                <w:rtl w:val="0"/>
              </w:rPr>
              <w:t xml:space="preserve">Write</w:t>
            </w:r>
          </w:p>
        </w:tc>
        <w:tc>
          <w:tcPr>
            <w:vAlign w:val="bottom"/>
          </w:tcPr>
          <w:p w:rsidR="00000000" w:rsidDel="00000000" w:rsidP="00000000" w:rsidRDefault="00000000" w:rsidRPr="00000000" w14:paraId="0000000A">
            <w:pPr>
              <w:rPr>
                <w:rFonts w:ascii="SassoonPrimaryInfant" w:cs="SassoonPrimaryInfant" w:eastAsia="SassoonPrimaryInfant" w:hAnsi="SassoonPrimaryInfant"/>
                <w:b w:val="1"/>
                <w:sz w:val="28"/>
                <w:szCs w:val="28"/>
              </w:rPr>
            </w:pPr>
            <w:r w:rsidDel="00000000" w:rsidR="00000000" w:rsidRPr="00000000">
              <w:rPr>
                <w:rFonts w:ascii="SassoonPrimaryInfant" w:cs="SassoonPrimaryInfant" w:eastAsia="SassoonPrimaryInfant" w:hAnsi="SassoonPrimaryInfant"/>
                <w:b w:val="1"/>
                <w:sz w:val="28"/>
                <w:szCs w:val="28"/>
                <w:rtl w:val="0"/>
              </w:rPr>
              <w:t xml:space="preserve">Check</w:t>
            </w:r>
          </w:p>
        </w:tc>
      </w:tr>
      <w:tr>
        <w:trPr>
          <w:cantSplit w:val="0"/>
          <w:tblHeader w:val="0"/>
        </w:trPr>
        <w:tc>
          <w:tcPr/>
          <w:p w:rsidR="00000000" w:rsidDel="00000000" w:rsidP="00000000" w:rsidRDefault="00000000" w:rsidRPr="00000000" w14:paraId="0000000B">
            <w:pPr>
              <w:rPr>
                <w:rFonts w:ascii="SassoonPrimaryInfant" w:cs="SassoonPrimaryInfant" w:eastAsia="SassoonPrimaryInfant" w:hAnsi="SassoonPrimaryInfant"/>
                <w:sz w:val="44"/>
                <w:szCs w:val="44"/>
              </w:rPr>
            </w:pPr>
            <w:r w:rsidDel="00000000" w:rsidR="00000000" w:rsidRPr="00000000">
              <w:rPr>
                <w:rFonts w:ascii="SassoonPrimaryInfant" w:cs="SassoonPrimaryInfant" w:eastAsia="SassoonPrimaryInfant" w:hAnsi="SassoonPrimaryInfant"/>
                <w:sz w:val="44"/>
                <w:szCs w:val="44"/>
                <w:rtl w:val="0"/>
              </w:rPr>
              <w:t xml:space="preserve">example</w:t>
            </w:r>
          </w:p>
        </w:tc>
        <w:tc>
          <w:tcPr>
            <w:shd w:fill="a6a6a6" w:val="clear"/>
          </w:tcPr>
          <w:p w:rsidR="00000000" w:rsidDel="00000000" w:rsidP="00000000" w:rsidRDefault="00000000" w:rsidRPr="00000000" w14:paraId="0000000C">
            <w:pPr>
              <w:rPr>
                <w:rFonts w:ascii="SassoonPrimaryInfant" w:cs="SassoonPrimaryInfant" w:eastAsia="SassoonPrimaryInfant" w:hAnsi="SassoonPrimaryInfant"/>
                <w:sz w:val="44"/>
                <w:szCs w:val="44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shd w:fill="a6a6a6" w:val="clear"/>
          </w:tcPr>
          <w:p w:rsidR="00000000" w:rsidDel="00000000" w:rsidP="00000000" w:rsidRDefault="00000000" w:rsidRPr="00000000" w14:paraId="0000000D">
            <w:pPr>
              <w:rPr>
                <w:rFonts w:ascii="SassoonPrimaryInfant" w:cs="SassoonPrimaryInfant" w:eastAsia="SassoonPrimaryInfant" w:hAnsi="SassoonPrimaryInfant"/>
                <w:sz w:val="44"/>
                <w:szCs w:val="44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0E">
            <w:pPr>
              <w:rPr>
                <w:rFonts w:ascii="SassoonPrimaryInfant" w:cs="SassoonPrimaryInfant" w:eastAsia="SassoonPrimaryInfant" w:hAnsi="SassoonPrimaryInfant"/>
                <w:i w:val="1"/>
                <w:sz w:val="44"/>
                <w:szCs w:val="44"/>
              </w:rPr>
            </w:pPr>
            <w:r w:rsidDel="00000000" w:rsidR="00000000" w:rsidRPr="00000000">
              <w:rPr>
                <w:rFonts w:ascii="SassoonPrimaryInfant" w:cs="SassoonPrimaryInfant" w:eastAsia="SassoonPrimaryInfant" w:hAnsi="SassoonPrimaryInfant"/>
                <w:i w:val="1"/>
                <w:sz w:val="44"/>
                <w:szCs w:val="44"/>
                <w:rtl w:val="0"/>
              </w:rPr>
              <w:t xml:space="preserve">exampel</w:t>
            </w:r>
          </w:p>
        </w:tc>
        <w:tc>
          <w:tcPr/>
          <w:p w:rsidR="00000000" w:rsidDel="00000000" w:rsidP="00000000" w:rsidRDefault="00000000" w:rsidRPr="00000000" w14:paraId="0000000F">
            <w:pPr>
              <w:rPr>
                <w:rFonts w:ascii="SassoonPrimaryInfant" w:cs="SassoonPrimaryInfant" w:eastAsia="SassoonPrimaryInfant" w:hAnsi="SassoonPrimaryInfant"/>
                <w:sz w:val="44"/>
                <w:szCs w:val="44"/>
              </w:rPr>
            </w:pPr>
            <w:r w:rsidDel="00000000" w:rsidR="00000000" w:rsidRPr="00000000">
              <w:rPr>
                <w:rFonts w:ascii="Wingdings" w:cs="Wingdings" w:eastAsia="Wingdings" w:hAnsi="Wingdings"/>
                <w:sz w:val="44"/>
                <w:szCs w:val="44"/>
                <w:rtl w:val="0"/>
              </w:rPr>
              <w:t xml:space="preserve">🗶</w:t>
            </w: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10">
            <w:pPr>
              <w:rPr>
                <w:rFonts w:ascii="SassoonPrimaryInfant" w:cs="SassoonPrimaryInfant" w:eastAsia="SassoonPrimaryInfant" w:hAnsi="SassoonPrimaryInfant"/>
                <w:i w:val="1"/>
                <w:sz w:val="44"/>
                <w:szCs w:val="44"/>
              </w:rPr>
            </w:pPr>
            <w:r w:rsidDel="00000000" w:rsidR="00000000" w:rsidRPr="00000000">
              <w:rPr>
                <w:rFonts w:ascii="SassoonPrimaryInfant" w:cs="SassoonPrimaryInfant" w:eastAsia="SassoonPrimaryInfant" w:hAnsi="SassoonPrimaryInfant"/>
                <w:i w:val="1"/>
                <w:sz w:val="44"/>
                <w:szCs w:val="44"/>
                <w:rtl w:val="0"/>
              </w:rPr>
              <w:t xml:space="preserve">example</w:t>
            </w:r>
          </w:p>
        </w:tc>
        <w:tc>
          <w:tcPr/>
          <w:p w:rsidR="00000000" w:rsidDel="00000000" w:rsidP="00000000" w:rsidRDefault="00000000" w:rsidRPr="00000000" w14:paraId="00000011">
            <w:pPr>
              <w:rPr>
                <w:rFonts w:ascii="SassoonPrimaryInfant" w:cs="SassoonPrimaryInfant" w:eastAsia="SassoonPrimaryInfant" w:hAnsi="SassoonPrimaryInfant"/>
                <w:sz w:val="44"/>
                <w:szCs w:val="44"/>
              </w:rPr>
            </w:pPr>
            <w:r w:rsidDel="00000000" w:rsidR="00000000" w:rsidRPr="00000000">
              <w:rPr>
                <w:rFonts w:ascii="Wingdings" w:cs="Wingdings" w:eastAsia="Wingdings" w:hAnsi="Wingdings"/>
                <w:sz w:val="44"/>
                <w:szCs w:val="44"/>
                <w:rtl w:val="0"/>
              </w:rPr>
              <w:t xml:space="preserve">✔</w:t>
            </w: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12">
            <w:pPr>
              <w:rPr>
                <w:rFonts w:ascii="SassoonPrimaryInfant" w:cs="SassoonPrimaryInfant" w:eastAsia="SassoonPrimaryInfant" w:hAnsi="SassoonPrimaryInfant"/>
                <w:i w:val="1"/>
                <w:sz w:val="44"/>
                <w:szCs w:val="44"/>
              </w:rPr>
            </w:pPr>
            <w:r w:rsidDel="00000000" w:rsidR="00000000" w:rsidRPr="00000000">
              <w:rPr>
                <w:rFonts w:ascii="SassoonPrimaryInfant" w:cs="SassoonPrimaryInfant" w:eastAsia="SassoonPrimaryInfant" w:hAnsi="SassoonPrimaryInfant"/>
                <w:i w:val="1"/>
                <w:sz w:val="44"/>
                <w:szCs w:val="44"/>
                <w:rtl w:val="0"/>
              </w:rPr>
              <w:t xml:space="preserve">example</w:t>
            </w:r>
          </w:p>
        </w:tc>
        <w:tc>
          <w:tcPr/>
          <w:p w:rsidR="00000000" w:rsidDel="00000000" w:rsidP="00000000" w:rsidRDefault="00000000" w:rsidRPr="00000000" w14:paraId="00000013">
            <w:pPr>
              <w:rPr>
                <w:rFonts w:ascii="SassoonPrimaryInfant" w:cs="SassoonPrimaryInfant" w:eastAsia="SassoonPrimaryInfant" w:hAnsi="SassoonPrimaryInfant"/>
                <w:sz w:val="44"/>
                <w:szCs w:val="44"/>
              </w:rPr>
            </w:pPr>
            <w:r w:rsidDel="00000000" w:rsidR="00000000" w:rsidRPr="00000000">
              <w:rPr>
                <w:rFonts w:ascii="Wingdings" w:cs="Wingdings" w:eastAsia="Wingdings" w:hAnsi="Wingdings"/>
                <w:sz w:val="44"/>
                <w:szCs w:val="44"/>
                <w:rtl w:val="0"/>
              </w:rPr>
              <w:t xml:space="preserve">✔</w:t>
            </w: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blHeader w:val="0"/>
        </w:trPr>
        <w:tc>
          <w:tcPr/>
          <w:p w:rsidR="00000000" w:rsidDel="00000000" w:rsidP="00000000" w:rsidRDefault="00000000" w:rsidRPr="00000000" w14:paraId="00000014">
            <w:pPr>
              <w:rPr>
                <w:rFonts w:ascii="SassoonPrimaryInfant" w:cs="SassoonPrimaryInfant" w:eastAsia="SassoonPrimaryInfant" w:hAnsi="SassoonPrimaryInfant"/>
                <w:sz w:val="44"/>
                <w:szCs w:val="44"/>
              </w:rPr>
            </w:pPr>
            <w:r w:rsidDel="00000000" w:rsidR="00000000" w:rsidRPr="00000000">
              <w:rPr>
                <w:rFonts w:ascii="SassoonPrimaryInfant" w:cs="SassoonPrimaryInfant" w:eastAsia="SassoonPrimaryInfant" w:hAnsi="SassoonPrimaryInfant"/>
                <w:sz w:val="44"/>
                <w:szCs w:val="44"/>
                <w:rtl w:val="0"/>
              </w:rPr>
              <w:t xml:space="preserve">invention</w:t>
            </w:r>
          </w:p>
        </w:tc>
        <w:tc>
          <w:tcPr>
            <w:shd w:fill="a6a6a6" w:val="clear"/>
          </w:tcPr>
          <w:p w:rsidR="00000000" w:rsidDel="00000000" w:rsidP="00000000" w:rsidRDefault="00000000" w:rsidRPr="00000000" w14:paraId="00000015">
            <w:pPr>
              <w:rPr>
                <w:rFonts w:ascii="SassoonPrimaryInfant" w:cs="SassoonPrimaryInfant" w:eastAsia="SassoonPrimaryInfant" w:hAnsi="SassoonPrimaryInfant"/>
                <w:sz w:val="44"/>
                <w:szCs w:val="44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shd w:fill="a6a6a6" w:val="clear"/>
          </w:tcPr>
          <w:p w:rsidR="00000000" w:rsidDel="00000000" w:rsidP="00000000" w:rsidRDefault="00000000" w:rsidRPr="00000000" w14:paraId="00000016">
            <w:pPr>
              <w:rPr>
                <w:rFonts w:ascii="SassoonPrimaryInfant" w:cs="SassoonPrimaryInfant" w:eastAsia="SassoonPrimaryInfant" w:hAnsi="SassoonPrimaryInfant"/>
                <w:sz w:val="44"/>
                <w:szCs w:val="44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17">
            <w:pPr>
              <w:rPr>
                <w:rFonts w:ascii="SassoonPrimaryInfant" w:cs="SassoonPrimaryInfant" w:eastAsia="SassoonPrimaryInfant" w:hAnsi="SassoonPrimaryInfant"/>
                <w:sz w:val="44"/>
                <w:szCs w:val="44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18">
            <w:pPr>
              <w:rPr>
                <w:rFonts w:ascii="SassoonPrimaryInfant" w:cs="SassoonPrimaryInfant" w:eastAsia="SassoonPrimaryInfant" w:hAnsi="SassoonPrimaryInfant"/>
                <w:sz w:val="44"/>
                <w:szCs w:val="44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19">
            <w:pPr>
              <w:rPr>
                <w:rFonts w:ascii="SassoonPrimaryInfant" w:cs="SassoonPrimaryInfant" w:eastAsia="SassoonPrimaryInfant" w:hAnsi="SassoonPrimaryInfant"/>
                <w:sz w:val="44"/>
                <w:szCs w:val="44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1A">
            <w:pPr>
              <w:rPr>
                <w:rFonts w:ascii="SassoonPrimaryInfant" w:cs="SassoonPrimaryInfant" w:eastAsia="SassoonPrimaryInfant" w:hAnsi="SassoonPrimaryInfant"/>
                <w:sz w:val="44"/>
                <w:szCs w:val="44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1B">
            <w:pPr>
              <w:rPr>
                <w:rFonts w:ascii="SassoonPrimaryInfant" w:cs="SassoonPrimaryInfant" w:eastAsia="SassoonPrimaryInfant" w:hAnsi="SassoonPrimaryInfant"/>
                <w:sz w:val="44"/>
                <w:szCs w:val="44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1C">
            <w:pPr>
              <w:rPr>
                <w:rFonts w:ascii="SassoonPrimaryInfant" w:cs="SassoonPrimaryInfant" w:eastAsia="SassoonPrimaryInfant" w:hAnsi="SassoonPrimaryInfant"/>
                <w:sz w:val="44"/>
                <w:szCs w:val="44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blHeader w:val="0"/>
        </w:trPr>
        <w:tc>
          <w:tcPr/>
          <w:p w:rsidR="00000000" w:rsidDel="00000000" w:rsidP="00000000" w:rsidRDefault="00000000" w:rsidRPr="00000000" w14:paraId="0000001D">
            <w:pPr>
              <w:rPr>
                <w:rFonts w:ascii="SassoonPrimaryInfant" w:cs="SassoonPrimaryInfant" w:eastAsia="SassoonPrimaryInfant" w:hAnsi="SassoonPrimaryInfant"/>
                <w:sz w:val="44"/>
                <w:szCs w:val="44"/>
              </w:rPr>
            </w:pPr>
            <w:r w:rsidDel="00000000" w:rsidR="00000000" w:rsidRPr="00000000">
              <w:rPr>
                <w:rFonts w:ascii="SassoonPrimaryInfant" w:cs="SassoonPrimaryInfant" w:eastAsia="SassoonPrimaryInfant" w:hAnsi="SassoonPrimaryInfant"/>
                <w:sz w:val="44"/>
                <w:szCs w:val="44"/>
                <w:rtl w:val="0"/>
              </w:rPr>
              <w:t xml:space="preserve">injection</w:t>
            </w:r>
          </w:p>
        </w:tc>
        <w:tc>
          <w:tcPr>
            <w:shd w:fill="a6a6a6" w:val="clear"/>
          </w:tcPr>
          <w:p w:rsidR="00000000" w:rsidDel="00000000" w:rsidP="00000000" w:rsidRDefault="00000000" w:rsidRPr="00000000" w14:paraId="0000001E">
            <w:pPr>
              <w:rPr>
                <w:rFonts w:ascii="SassoonPrimaryInfant" w:cs="SassoonPrimaryInfant" w:eastAsia="SassoonPrimaryInfant" w:hAnsi="SassoonPrimaryInfant"/>
                <w:sz w:val="44"/>
                <w:szCs w:val="44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shd w:fill="a6a6a6" w:val="clear"/>
          </w:tcPr>
          <w:p w:rsidR="00000000" w:rsidDel="00000000" w:rsidP="00000000" w:rsidRDefault="00000000" w:rsidRPr="00000000" w14:paraId="0000001F">
            <w:pPr>
              <w:rPr>
                <w:rFonts w:ascii="SassoonPrimaryInfant" w:cs="SassoonPrimaryInfant" w:eastAsia="SassoonPrimaryInfant" w:hAnsi="SassoonPrimaryInfant"/>
                <w:sz w:val="44"/>
                <w:szCs w:val="44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20">
            <w:pPr>
              <w:rPr>
                <w:rFonts w:ascii="SassoonPrimaryInfant" w:cs="SassoonPrimaryInfant" w:eastAsia="SassoonPrimaryInfant" w:hAnsi="SassoonPrimaryInfant"/>
                <w:sz w:val="44"/>
                <w:szCs w:val="44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21">
            <w:pPr>
              <w:rPr>
                <w:rFonts w:ascii="SassoonPrimaryInfant" w:cs="SassoonPrimaryInfant" w:eastAsia="SassoonPrimaryInfant" w:hAnsi="SassoonPrimaryInfant"/>
                <w:sz w:val="44"/>
                <w:szCs w:val="44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22">
            <w:pPr>
              <w:rPr>
                <w:rFonts w:ascii="SassoonPrimaryInfant" w:cs="SassoonPrimaryInfant" w:eastAsia="SassoonPrimaryInfant" w:hAnsi="SassoonPrimaryInfant"/>
                <w:sz w:val="44"/>
                <w:szCs w:val="44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23">
            <w:pPr>
              <w:rPr>
                <w:rFonts w:ascii="SassoonPrimaryInfant" w:cs="SassoonPrimaryInfant" w:eastAsia="SassoonPrimaryInfant" w:hAnsi="SassoonPrimaryInfant"/>
                <w:sz w:val="44"/>
                <w:szCs w:val="44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24">
            <w:pPr>
              <w:rPr>
                <w:rFonts w:ascii="SassoonPrimaryInfant" w:cs="SassoonPrimaryInfant" w:eastAsia="SassoonPrimaryInfant" w:hAnsi="SassoonPrimaryInfant"/>
                <w:sz w:val="44"/>
                <w:szCs w:val="44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25">
            <w:pPr>
              <w:rPr>
                <w:rFonts w:ascii="SassoonPrimaryInfant" w:cs="SassoonPrimaryInfant" w:eastAsia="SassoonPrimaryInfant" w:hAnsi="SassoonPrimaryInfant"/>
                <w:sz w:val="44"/>
                <w:szCs w:val="44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blHeader w:val="0"/>
        </w:trPr>
        <w:tc>
          <w:tcPr/>
          <w:p w:rsidR="00000000" w:rsidDel="00000000" w:rsidP="00000000" w:rsidRDefault="00000000" w:rsidRPr="00000000" w14:paraId="00000026">
            <w:pPr>
              <w:rPr>
                <w:rFonts w:ascii="SassoonPrimaryInfant" w:cs="SassoonPrimaryInfant" w:eastAsia="SassoonPrimaryInfant" w:hAnsi="SassoonPrimaryInfant"/>
                <w:sz w:val="44"/>
                <w:szCs w:val="44"/>
              </w:rPr>
            </w:pPr>
            <w:r w:rsidDel="00000000" w:rsidR="00000000" w:rsidRPr="00000000">
              <w:rPr>
                <w:rFonts w:ascii="SassoonPrimaryInfant" w:cs="SassoonPrimaryInfant" w:eastAsia="SassoonPrimaryInfant" w:hAnsi="SassoonPrimaryInfant"/>
                <w:sz w:val="44"/>
                <w:szCs w:val="44"/>
                <w:rtl w:val="0"/>
              </w:rPr>
              <w:t xml:space="preserve">action</w:t>
            </w:r>
          </w:p>
        </w:tc>
        <w:tc>
          <w:tcPr>
            <w:shd w:fill="a6a6a6" w:val="clear"/>
          </w:tcPr>
          <w:p w:rsidR="00000000" w:rsidDel="00000000" w:rsidP="00000000" w:rsidRDefault="00000000" w:rsidRPr="00000000" w14:paraId="00000027">
            <w:pPr>
              <w:rPr>
                <w:rFonts w:ascii="SassoonPrimaryInfant" w:cs="SassoonPrimaryInfant" w:eastAsia="SassoonPrimaryInfant" w:hAnsi="SassoonPrimaryInfant"/>
                <w:sz w:val="44"/>
                <w:szCs w:val="44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shd w:fill="a6a6a6" w:val="clear"/>
          </w:tcPr>
          <w:p w:rsidR="00000000" w:rsidDel="00000000" w:rsidP="00000000" w:rsidRDefault="00000000" w:rsidRPr="00000000" w14:paraId="00000028">
            <w:pPr>
              <w:rPr>
                <w:rFonts w:ascii="SassoonPrimaryInfant" w:cs="SassoonPrimaryInfant" w:eastAsia="SassoonPrimaryInfant" w:hAnsi="SassoonPrimaryInfant"/>
                <w:sz w:val="44"/>
                <w:szCs w:val="44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29">
            <w:pPr>
              <w:rPr>
                <w:rFonts w:ascii="SassoonPrimaryInfant" w:cs="SassoonPrimaryInfant" w:eastAsia="SassoonPrimaryInfant" w:hAnsi="SassoonPrimaryInfant"/>
                <w:sz w:val="44"/>
                <w:szCs w:val="44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2A">
            <w:pPr>
              <w:rPr>
                <w:rFonts w:ascii="SassoonPrimaryInfant" w:cs="SassoonPrimaryInfant" w:eastAsia="SassoonPrimaryInfant" w:hAnsi="SassoonPrimaryInfant"/>
                <w:sz w:val="44"/>
                <w:szCs w:val="44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2B">
            <w:pPr>
              <w:rPr>
                <w:rFonts w:ascii="SassoonPrimaryInfant" w:cs="SassoonPrimaryInfant" w:eastAsia="SassoonPrimaryInfant" w:hAnsi="SassoonPrimaryInfant"/>
                <w:sz w:val="44"/>
                <w:szCs w:val="44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2C">
            <w:pPr>
              <w:rPr>
                <w:rFonts w:ascii="SassoonPrimaryInfant" w:cs="SassoonPrimaryInfant" w:eastAsia="SassoonPrimaryInfant" w:hAnsi="SassoonPrimaryInfant"/>
                <w:sz w:val="44"/>
                <w:szCs w:val="44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2D">
            <w:pPr>
              <w:rPr>
                <w:rFonts w:ascii="SassoonPrimaryInfant" w:cs="SassoonPrimaryInfant" w:eastAsia="SassoonPrimaryInfant" w:hAnsi="SassoonPrimaryInfant"/>
                <w:sz w:val="44"/>
                <w:szCs w:val="44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2E">
            <w:pPr>
              <w:rPr>
                <w:rFonts w:ascii="SassoonPrimaryInfant" w:cs="SassoonPrimaryInfant" w:eastAsia="SassoonPrimaryInfant" w:hAnsi="SassoonPrimaryInfant"/>
                <w:sz w:val="44"/>
                <w:szCs w:val="44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blHeader w:val="0"/>
        </w:trPr>
        <w:tc>
          <w:tcPr/>
          <w:p w:rsidR="00000000" w:rsidDel="00000000" w:rsidP="00000000" w:rsidRDefault="00000000" w:rsidRPr="00000000" w14:paraId="0000002F">
            <w:pPr>
              <w:rPr>
                <w:rFonts w:ascii="SassoonPrimaryInfant" w:cs="SassoonPrimaryInfant" w:eastAsia="SassoonPrimaryInfant" w:hAnsi="SassoonPrimaryInfant"/>
                <w:sz w:val="44"/>
                <w:szCs w:val="44"/>
              </w:rPr>
            </w:pPr>
            <w:r w:rsidDel="00000000" w:rsidR="00000000" w:rsidRPr="00000000">
              <w:rPr>
                <w:rFonts w:ascii="SassoonPrimaryInfant" w:cs="SassoonPrimaryInfant" w:eastAsia="SassoonPrimaryInfant" w:hAnsi="SassoonPrimaryInfant"/>
                <w:sz w:val="44"/>
                <w:szCs w:val="44"/>
                <w:rtl w:val="0"/>
              </w:rPr>
              <w:t xml:space="preserve">question</w:t>
            </w:r>
          </w:p>
        </w:tc>
        <w:tc>
          <w:tcPr>
            <w:shd w:fill="a6a6a6" w:val="clear"/>
          </w:tcPr>
          <w:p w:rsidR="00000000" w:rsidDel="00000000" w:rsidP="00000000" w:rsidRDefault="00000000" w:rsidRPr="00000000" w14:paraId="00000030">
            <w:pPr>
              <w:rPr>
                <w:rFonts w:ascii="SassoonPrimaryInfant" w:cs="SassoonPrimaryInfant" w:eastAsia="SassoonPrimaryInfant" w:hAnsi="SassoonPrimaryInfant"/>
                <w:sz w:val="44"/>
                <w:szCs w:val="44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shd w:fill="a6a6a6" w:val="clear"/>
          </w:tcPr>
          <w:p w:rsidR="00000000" w:rsidDel="00000000" w:rsidP="00000000" w:rsidRDefault="00000000" w:rsidRPr="00000000" w14:paraId="00000031">
            <w:pPr>
              <w:rPr>
                <w:rFonts w:ascii="SassoonPrimaryInfant" w:cs="SassoonPrimaryInfant" w:eastAsia="SassoonPrimaryInfant" w:hAnsi="SassoonPrimaryInfant"/>
                <w:sz w:val="44"/>
                <w:szCs w:val="44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32">
            <w:pPr>
              <w:rPr>
                <w:rFonts w:ascii="SassoonPrimaryInfant" w:cs="SassoonPrimaryInfant" w:eastAsia="SassoonPrimaryInfant" w:hAnsi="SassoonPrimaryInfant"/>
                <w:sz w:val="44"/>
                <w:szCs w:val="44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33">
            <w:pPr>
              <w:rPr>
                <w:rFonts w:ascii="SassoonPrimaryInfant" w:cs="SassoonPrimaryInfant" w:eastAsia="SassoonPrimaryInfant" w:hAnsi="SassoonPrimaryInfant"/>
                <w:sz w:val="44"/>
                <w:szCs w:val="44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34">
            <w:pPr>
              <w:rPr>
                <w:rFonts w:ascii="SassoonPrimaryInfant" w:cs="SassoonPrimaryInfant" w:eastAsia="SassoonPrimaryInfant" w:hAnsi="SassoonPrimaryInfant"/>
                <w:sz w:val="44"/>
                <w:szCs w:val="44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35">
            <w:pPr>
              <w:rPr>
                <w:rFonts w:ascii="SassoonPrimaryInfant" w:cs="SassoonPrimaryInfant" w:eastAsia="SassoonPrimaryInfant" w:hAnsi="SassoonPrimaryInfant"/>
                <w:sz w:val="44"/>
                <w:szCs w:val="44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36">
            <w:pPr>
              <w:rPr>
                <w:rFonts w:ascii="SassoonPrimaryInfant" w:cs="SassoonPrimaryInfant" w:eastAsia="SassoonPrimaryInfant" w:hAnsi="SassoonPrimaryInfant"/>
                <w:sz w:val="44"/>
                <w:szCs w:val="44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37">
            <w:pPr>
              <w:rPr>
                <w:rFonts w:ascii="SassoonPrimaryInfant" w:cs="SassoonPrimaryInfant" w:eastAsia="SassoonPrimaryInfant" w:hAnsi="SassoonPrimaryInfant"/>
                <w:sz w:val="44"/>
                <w:szCs w:val="44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blHeader w:val="0"/>
        </w:trPr>
        <w:tc>
          <w:tcPr/>
          <w:p w:rsidR="00000000" w:rsidDel="00000000" w:rsidP="00000000" w:rsidRDefault="00000000" w:rsidRPr="00000000" w14:paraId="00000038">
            <w:pPr>
              <w:rPr>
                <w:rFonts w:ascii="SassoonPrimaryInfant" w:cs="SassoonPrimaryInfant" w:eastAsia="SassoonPrimaryInfant" w:hAnsi="SassoonPrimaryInfant"/>
                <w:sz w:val="44"/>
                <w:szCs w:val="44"/>
              </w:rPr>
            </w:pPr>
            <w:r w:rsidDel="00000000" w:rsidR="00000000" w:rsidRPr="00000000">
              <w:rPr>
                <w:rFonts w:ascii="SassoonPrimaryInfant" w:cs="SassoonPrimaryInfant" w:eastAsia="SassoonPrimaryInfant" w:hAnsi="SassoonPrimaryInfant"/>
                <w:sz w:val="44"/>
                <w:szCs w:val="44"/>
                <w:rtl w:val="0"/>
              </w:rPr>
              <w:t xml:space="preserve">mention</w:t>
            </w:r>
          </w:p>
        </w:tc>
        <w:tc>
          <w:tcPr>
            <w:shd w:fill="a6a6a6" w:val="clear"/>
          </w:tcPr>
          <w:p w:rsidR="00000000" w:rsidDel="00000000" w:rsidP="00000000" w:rsidRDefault="00000000" w:rsidRPr="00000000" w14:paraId="00000039">
            <w:pPr>
              <w:rPr>
                <w:rFonts w:ascii="SassoonPrimaryInfant" w:cs="SassoonPrimaryInfant" w:eastAsia="SassoonPrimaryInfant" w:hAnsi="SassoonPrimaryInfant"/>
                <w:sz w:val="44"/>
                <w:szCs w:val="44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shd w:fill="a6a6a6" w:val="clear"/>
          </w:tcPr>
          <w:p w:rsidR="00000000" w:rsidDel="00000000" w:rsidP="00000000" w:rsidRDefault="00000000" w:rsidRPr="00000000" w14:paraId="0000003A">
            <w:pPr>
              <w:rPr>
                <w:rFonts w:ascii="SassoonPrimaryInfant" w:cs="SassoonPrimaryInfant" w:eastAsia="SassoonPrimaryInfant" w:hAnsi="SassoonPrimaryInfant"/>
                <w:sz w:val="44"/>
                <w:szCs w:val="44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3B">
            <w:pPr>
              <w:rPr>
                <w:rFonts w:ascii="SassoonPrimaryInfant" w:cs="SassoonPrimaryInfant" w:eastAsia="SassoonPrimaryInfant" w:hAnsi="SassoonPrimaryInfant"/>
                <w:sz w:val="44"/>
                <w:szCs w:val="44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3C">
            <w:pPr>
              <w:rPr>
                <w:rFonts w:ascii="SassoonPrimaryInfant" w:cs="SassoonPrimaryInfant" w:eastAsia="SassoonPrimaryInfant" w:hAnsi="SassoonPrimaryInfant"/>
                <w:sz w:val="44"/>
                <w:szCs w:val="44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3D">
            <w:pPr>
              <w:rPr>
                <w:rFonts w:ascii="SassoonPrimaryInfant" w:cs="SassoonPrimaryInfant" w:eastAsia="SassoonPrimaryInfant" w:hAnsi="SassoonPrimaryInfant"/>
                <w:sz w:val="44"/>
                <w:szCs w:val="44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3E">
            <w:pPr>
              <w:rPr>
                <w:rFonts w:ascii="SassoonPrimaryInfant" w:cs="SassoonPrimaryInfant" w:eastAsia="SassoonPrimaryInfant" w:hAnsi="SassoonPrimaryInfant"/>
                <w:sz w:val="44"/>
                <w:szCs w:val="44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3F">
            <w:pPr>
              <w:rPr>
                <w:rFonts w:ascii="SassoonPrimaryInfant" w:cs="SassoonPrimaryInfant" w:eastAsia="SassoonPrimaryInfant" w:hAnsi="SassoonPrimaryInfant"/>
                <w:sz w:val="44"/>
                <w:szCs w:val="44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40">
            <w:pPr>
              <w:rPr>
                <w:rFonts w:ascii="SassoonPrimaryInfant" w:cs="SassoonPrimaryInfant" w:eastAsia="SassoonPrimaryInfant" w:hAnsi="SassoonPrimaryInfant"/>
                <w:sz w:val="44"/>
                <w:szCs w:val="44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blHeader w:val="0"/>
        </w:trPr>
        <w:tc>
          <w:tcPr/>
          <w:p w:rsidR="00000000" w:rsidDel="00000000" w:rsidP="00000000" w:rsidRDefault="00000000" w:rsidRPr="00000000" w14:paraId="00000041">
            <w:pPr>
              <w:rPr>
                <w:rFonts w:ascii="SassoonPrimaryInfant" w:cs="SassoonPrimaryInfant" w:eastAsia="SassoonPrimaryInfant" w:hAnsi="SassoonPrimaryInfant"/>
                <w:sz w:val="44"/>
                <w:szCs w:val="44"/>
              </w:rPr>
            </w:pPr>
            <w:r w:rsidDel="00000000" w:rsidR="00000000" w:rsidRPr="00000000">
              <w:rPr>
                <w:rFonts w:ascii="SassoonPrimaryInfant" w:cs="SassoonPrimaryInfant" w:eastAsia="SassoonPrimaryInfant" w:hAnsi="SassoonPrimaryInfant"/>
                <w:sz w:val="44"/>
                <w:szCs w:val="44"/>
                <w:rtl w:val="0"/>
              </w:rPr>
              <w:t xml:space="preserve">attraction</w:t>
            </w:r>
          </w:p>
        </w:tc>
        <w:tc>
          <w:tcPr>
            <w:shd w:fill="a6a6a6" w:val="clear"/>
          </w:tcPr>
          <w:p w:rsidR="00000000" w:rsidDel="00000000" w:rsidP="00000000" w:rsidRDefault="00000000" w:rsidRPr="00000000" w14:paraId="00000042">
            <w:pPr>
              <w:rPr>
                <w:rFonts w:ascii="SassoonPrimaryInfant" w:cs="SassoonPrimaryInfant" w:eastAsia="SassoonPrimaryInfant" w:hAnsi="SassoonPrimaryInfant"/>
                <w:sz w:val="44"/>
                <w:szCs w:val="44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shd w:fill="a6a6a6" w:val="clear"/>
          </w:tcPr>
          <w:p w:rsidR="00000000" w:rsidDel="00000000" w:rsidP="00000000" w:rsidRDefault="00000000" w:rsidRPr="00000000" w14:paraId="00000043">
            <w:pPr>
              <w:rPr>
                <w:rFonts w:ascii="SassoonPrimaryInfant" w:cs="SassoonPrimaryInfant" w:eastAsia="SassoonPrimaryInfant" w:hAnsi="SassoonPrimaryInfant"/>
                <w:sz w:val="44"/>
                <w:szCs w:val="44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44">
            <w:pPr>
              <w:rPr>
                <w:rFonts w:ascii="SassoonPrimaryInfant" w:cs="SassoonPrimaryInfant" w:eastAsia="SassoonPrimaryInfant" w:hAnsi="SassoonPrimaryInfant"/>
                <w:sz w:val="44"/>
                <w:szCs w:val="44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45">
            <w:pPr>
              <w:rPr>
                <w:rFonts w:ascii="SassoonPrimaryInfant" w:cs="SassoonPrimaryInfant" w:eastAsia="SassoonPrimaryInfant" w:hAnsi="SassoonPrimaryInfant"/>
                <w:sz w:val="44"/>
                <w:szCs w:val="44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46">
            <w:pPr>
              <w:rPr>
                <w:rFonts w:ascii="SassoonPrimaryInfant" w:cs="SassoonPrimaryInfant" w:eastAsia="SassoonPrimaryInfant" w:hAnsi="SassoonPrimaryInfant"/>
                <w:sz w:val="44"/>
                <w:szCs w:val="44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47">
            <w:pPr>
              <w:rPr>
                <w:rFonts w:ascii="SassoonPrimaryInfant" w:cs="SassoonPrimaryInfant" w:eastAsia="SassoonPrimaryInfant" w:hAnsi="SassoonPrimaryInfant"/>
                <w:sz w:val="44"/>
                <w:szCs w:val="44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48">
            <w:pPr>
              <w:rPr>
                <w:rFonts w:ascii="SassoonPrimaryInfant" w:cs="SassoonPrimaryInfant" w:eastAsia="SassoonPrimaryInfant" w:hAnsi="SassoonPrimaryInfant"/>
                <w:sz w:val="44"/>
                <w:szCs w:val="44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49">
            <w:pPr>
              <w:rPr>
                <w:rFonts w:ascii="SassoonPrimaryInfant" w:cs="SassoonPrimaryInfant" w:eastAsia="SassoonPrimaryInfant" w:hAnsi="SassoonPrimaryInfant"/>
                <w:sz w:val="44"/>
                <w:szCs w:val="44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blHeader w:val="0"/>
        </w:trPr>
        <w:tc>
          <w:tcPr/>
          <w:p w:rsidR="00000000" w:rsidDel="00000000" w:rsidP="00000000" w:rsidRDefault="00000000" w:rsidRPr="00000000" w14:paraId="0000004A">
            <w:pPr>
              <w:rPr>
                <w:rFonts w:ascii="SassoonPrimaryInfant" w:cs="SassoonPrimaryInfant" w:eastAsia="SassoonPrimaryInfant" w:hAnsi="SassoonPrimaryInfant"/>
                <w:sz w:val="44"/>
                <w:szCs w:val="44"/>
              </w:rPr>
            </w:pPr>
            <w:r w:rsidDel="00000000" w:rsidR="00000000" w:rsidRPr="00000000">
              <w:rPr>
                <w:rFonts w:ascii="SassoonPrimaryInfant" w:cs="SassoonPrimaryInfant" w:eastAsia="SassoonPrimaryInfant" w:hAnsi="SassoonPrimaryInfant"/>
                <w:sz w:val="44"/>
                <w:szCs w:val="44"/>
                <w:rtl w:val="0"/>
              </w:rPr>
              <w:t xml:space="preserve">translation</w:t>
            </w:r>
          </w:p>
        </w:tc>
        <w:tc>
          <w:tcPr>
            <w:shd w:fill="a6a6a6" w:val="clear"/>
          </w:tcPr>
          <w:p w:rsidR="00000000" w:rsidDel="00000000" w:rsidP="00000000" w:rsidRDefault="00000000" w:rsidRPr="00000000" w14:paraId="0000004B">
            <w:pPr>
              <w:rPr>
                <w:rFonts w:ascii="SassoonPrimaryInfant" w:cs="SassoonPrimaryInfant" w:eastAsia="SassoonPrimaryInfant" w:hAnsi="SassoonPrimaryInfant"/>
                <w:sz w:val="44"/>
                <w:szCs w:val="44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shd w:fill="a6a6a6" w:val="clear"/>
          </w:tcPr>
          <w:p w:rsidR="00000000" w:rsidDel="00000000" w:rsidP="00000000" w:rsidRDefault="00000000" w:rsidRPr="00000000" w14:paraId="0000004C">
            <w:pPr>
              <w:rPr>
                <w:rFonts w:ascii="SassoonPrimaryInfant" w:cs="SassoonPrimaryInfant" w:eastAsia="SassoonPrimaryInfant" w:hAnsi="SassoonPrimaryInfant"/>
                <w:sz w:val="44"/>
                <w:szCs w:val="44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4D">
            <w:pPr>
              <w:rPr>
                <w:rFonts w:ascii="SassoonPrimaryInfant" w:cs="SassoonPrimaryInfant" w:eastAsia="SassoonPrimaryInfant" w:hAnsi="SassoonPrimaryInfant"/>
                <w:sz w:val="44"/>
                <w:szCs w:val="44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4E">
            <w:pPr>
              <w:rPr>
                <w:rFonts w:ascii="SassoonPrimaryInfant" w:cs="SassoonPrimaryInfant" w:eastAsia="SassoonPrimaryInfant" w:hAnsi="SassoonPrimaryInfant"/>
                <w:sz w:val="44"/>
                <w:szCs w:val="44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4F">
            <w:pPr>
              <w:rPr>
                <w:rFonts w:ascii="SassoonPrimaryInfant" w:cs="SassoonPrimaryInfant" w:eastAsia="SassoonPrimaryInfant" w:hAnsi="SassoonPrimaryInfant"/>
                <w:sz w:val="44"/>
                <w:szCs w:val="44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50">
            <w:pPr>
              <w:rPr>
                <w:rFonts w:ascii="SassoonPrimaryInfant" w:cs="SassoonPrimaryInfant" w:eastAsia="SassoonPrimaryInfant" w:hAnsi="SassoonPrimaryInfant"/>
                <w:sz w:val="44"/>
                <w:szCs w:val="44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51">
            <w:pPr>
              <w:rPr>
                <w:rFonts w:ascii="SassoonPrimaryInfant" w:cs="SassoonPrimaryInfant" w:eastAsia="SassoonPrimaryInfant" w:hAnsi="SassoonPrimaryInfant"/>
                <w:sz w:val="44"/>
                <w:szCs w:val="44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52">
            <w:pPr>
              <w:rPr>
                <w:rFonts w:ascii="SassoonPrimaryInfant" w:cs="SassoonPrimaryInfant" w:eastAsia="SassoonPrimaryInfant" w:hAnsi="SassoonPrimaryInfant"/>
                <w:sz w:val="44"/>
                <w:szCs w:val="44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blHeader w:val="0"/>
        </w:trPr>
        <w:tc>
          <w:tcPr/>
          <w:p w:rsidR="00000000" w:rsidDel="00000000" w:rsidP="00000000" w:rsidRDefault="00000000" w:rsidRPr="00000000" w14:paraId="00000053">
            <w:pPr>
              <w:rPr>
                <w:rFonts w:ascii="SassoonPrimaryInfant" w:cs="SassoonPrimaryInfant" w:eastAsia="SassoonPrimaryInfant" w:hAnsi="SassoonPrimaryInfant"/>
                <w:sz w:val="44"/>
                <w:szCs w:val="44"/>
              </w:rPr>
            </w:pPr>
            <w:r w:rsidDel="00000000" w:rsidR="00000000" w:rsidRPr="00000000">
              <w:rPr>
                <w:rFonts w:ascii="SassoonPrimaryInfant" w:cs="SassoonPrimaryInfant" w:eastAsia="SassoonPrimaryInfant" w:hAnsi="SassoonPrimaryInfant"/>
                <w:sz w:val="44"/>
                <w:szCs w:val="44"/>
                <w:rtl w:val="0"/>
              </w:rPr>
              <w:t xml:space="preserve">devotion</w:t>
            </w:r>
          </w:p>
        </w:tc>
        <w:tc>
          <w:tcPr>
            <w:shd w:fill="a6a6a6" w:val="clear"/>
          </w:tcPr>
          <w:p w:rsidR="00000000" w:rsidDel="00000000" w:rsidP="00000000" w:rsidRDefault="00000000" w:rsidRPr="00000000" w14:paraId="00000054">
            <w:pPr>
              <w:rPr>
                <w:rFonts w:ascii="SassoonPrimaryInfant" w:cs="SassoonPrimaryInfant" w:eastAsia="SassoonPrimaryInfant" w:hAnsi="SassoonPrimaryInfant"/>
                <w:sz w:val="44"/>
                <w:szCs w:val="44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shd w:fill="a6a6a6" w:val="clear"/>
          </w:tcPr>
          <w:p w:rsidR="00000000" w:rsidDel="00000000" w:rsidP="00000000" w:rsidRDefault="00000000" w:rsidRPr="00000000" w14:paraId="00000055">
            <w:pPr>
              <w:rPr>
                <w:rFonts w:ascii="SassoonPrimaryInfant" w:cs="SassoonPrimaryInfant" w:eastAsia="SassoonPrimaryInfant" w:hAnsi="SassoonPrimaryInfant"/>
                <w:sz w:val="44"/>
                <w:szCs w:val="44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56">
            <w:pPr>
              <w:rPr>
                <w:rFonts w:ascii="SassoonPrimaryInfant" w:cs="SassoonPrimaryInfant" w:eastAsia="SassoonPrimaryInfant" w:hAnsi="SassoonPrimaryInfant"/>
                <w:sz w:val="44"/>
                <w:szCs w:val="44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57">
            <w:pPr>
              <w:rPr>
                <w:rFonts w:ascii="SassoonPrimaryInfant" w:cs="SassoonPrimaryInfant" w:eastAsia="SassoonPrimaryInfant" w:hAnsi="SassoonPrimaryInfant"/>
                <w:sz w:val="44"/>
                <w:szCs w:val="44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58">
            <w:pPr>
              <w:rPr>
                <w:rFonts w:ascii="SassoonPrimaryInfant" w:cs="SassoonPrimaryInfant" w:eastAsia="SassoonPrimaryInfant" w:hAnsi="SassoonPrimaryInfant"/>
                <w:sz w:val="44"/>
                <w:szCs w:val="44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59">
            <w:pPr>
              <w:rPr>
                <w:rFonts w:ascii="SassoonPrimaryInfant" w:cs="SassoonPrimaryInfant" w:eastAsia="SassoonPrimaryInfant" w:hAnsi="SassoonPrimaryInfant"/>
                <w:sz w:val="44"/>
                <w:szCs w:val="44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5A">
            <w:pPr>
              <w:rPr>
                <w:rFonts w:ascii="SassoonPrimaryInfant" w:cs="SassoonPrimaryInfant" w:eastAsia="SassoonPrimaryInfant" w:hAnsi="SassoonPrimaryInfant"/>
                <w:sz w:val="44"/>
                <w:szCs w:val="44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5B">
            <w:pPr>
              <w:rPr>
                <w:rFonts w:ascii="SassoonPrimaryInfant" w:cs="SassoonPrimaryInfant" w:eastAsia="SassoonPrimaryInfant" w:hAnsi="SassoonPrimaryInfant"/>
                <w:sz w:val="44"/>
                <w:szCs w:val="44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blHeader w:val="0"/>
        </w:trPr>
        <w:tc>
          <w:tcPr/>
          <w:p w:rsidR="00000000" w:rsidDel="00000000" w:rsidP="00000000" w:rsidRDefault="00000000" w:rsidRPr="00000000" w14:paraId="0000005C">
            <w:pPr>
              <w:rPr>
                <w:rFonts w:ascii="SassoonPrimaryInfant" w:cs="SassoonPrimaryInfant" w:eastAsia="SassoonPrimaryInfant" w:hAnsi="SassoonPrimaryInfant"/>
                <w:sz w:val="44"/>
                <w:szCs w:val="44"/>
              </w:rPr>
            </w:pPr>
            <w:r w:rsidDel="00000000" w:rsidR="00000000" w:rsidRPr="00000000">
              <w:rPr>
                <w:rFonts w:ascii="SassoonPrimaryInfant" w:cs="SassoonPrimaryInfant" w:eastAsia="SassoonPrimaryInfant" w:hAnsi="SassoonPrimaryInfant"/>
                <w:sz w:val="44"/>
                <w:szCs w:val="44"/>
                <w:rtl w:val="0"/>
              </w:rPr>
              <w:t xml:space="preserve">position</w:t>
            </w:r>
          </w:p>
        </w:tc>
        <w:tc>
          <w:tcPr>
            <w:shd w:fill="a6a6a6" w:val="clear"/>
          </w:tcPr>
          <w:p w:rsidR="00000000" w:rsidDel="00000000" w:rsidP="00000000" w:rsidRDefault="00000000" w:rsidRPr="00000000" w14:paraId="0000005D">
            <w:pPr>
              <w:rPr>
                <w:rFonts w:ascii="SassoonPrimaryInfant" w:cs="SassoonPrimaryInfant" w:eastAsia="SassoonPrimaryInfant" w:hAnsi="SassoonPrimaryInfant"/>
                <w:sz w:val="44"/>
                <w:szCs w:val="44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shd w:fill="a6a6a6" w:val="clear"/>
          </w:tcPr>
          <w:p w:rsidR="00000000" w:rsidDel="00000000" w:rsidP="00000000" w:rsidRDefault="00000000" w:rsidRPr="00000000" w14:paraId="0000005E">
            <w:pPr>
              <w:rPr>
                <w:rFonts w:ascii="SassoonPrimaryInfant" w:cs="SassoonPrimaryInfant" w:eastAsia="SassoonPrimaryInfant" w:hAnsi="SassoonPrimaryInfant"/>
                <w:sz w:val="44"/>
                <w:szCs w:val="44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5F">
            <w:pPr>
              <w:rPr>
                <w:rFonts w:ascii="SassoonPrimaryInfant" w:cs="SassoonPrimaryInfant" w:eastAsia="SassoonPrimaryInfant" w:hAnsi="SassoonPrimaryInfant"/>
                <w:sz w:val="44"/>
                <w:szCs w:val="44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60">
            <w:pPr>
              <w:rPr>
                <w:rFonts w:ascii="SassoonPrimaryInfant" w:cs="SassoonPrimaryInfant" w:eastAsia="SassoonPrimaryInfant" w:hAnsi="SassoonPrimaryInfant"/>
                <w:sz w:val="44"/>
                <w:szCs w:val="44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61">
            <w:pPr>
              <w:rPr>
                <w:rFonts w:ascii="SassoonPrimaryInfant" w:cs="SassoonPrimaryInfant" w:eastAsia="SassoonPrimaryInfant" w:hAnsi="SassoonPrimaryInfant"/>
                <w:sz w:val="44"/>
                <w:szCs w:val="44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62">
            <w:pPr>
              <w:rPr>
                <w:rFonts w:ascii="SassoonPrimaryInfant" w:cs="SassoonPrimaryInfant" w:eastAsia="SassoonPrimaryInfant" w:hAnsi="SassoonPrimaryInfant"/>
                <w:sz w:val="44"/>
                <w:szCs w:val="44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63">
            <w:pPr>
              <w:rPr>
                <w:rFonts w:ascii="SassoonPrimaryInfant" w:cs="SassoonPrimaryInfant" w:eastAsia="SassoonPrimaryInfant" w:hAnsi="SassoonPrimaryInfant"/>
                <w:sz w:val="44"/>
                <w:szCs w:val="44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64">
            <w:pPr>
              <w:rPr>
                <w:rFonts w:ascii="SassoonPrimaryInfant" w:cs="SassoonPrimaryInfant" w:eastAsia="SassoonPrimaryInfant" w:hAnsi="SassoonPrimaryInfant"/>
                <w:sz w:val="44"/>
                <w:szCs w:val="44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blHeader w:val="0"/>
        </w:trPr>
        <w:tc>
          <w:tcPr/>
          <w:p w:rsidR="00000000" w:rsidDel="00000000" w:rsidP="00000000" w:rsidRDefault="00000000" w:rsidRPr="00000000" w14:paraId="00000065">
            <w:pPr>
              <w:rPr>
                <w:rFonts w:ascii="SassoonPrimaryInfant" w:cs="SassoonPrimaryInfant" w:eastAsia="SassoonPrimaryInfant" w:hAnsi="SassoonPrimaryInfant"/>
                <w:sz w:val="44"/>
                <w:szCs w:val="44"/>
              </w:rPr>
            </w:pPr>
            <w:r w:rsidDel="00000000" w:rsidR="00000000" w:rsidRPr="00000000">
              <w:rPr>
                <w:rFonts w:ascii="SassoonPrimaryInfant" w:cs="SassoonPrimaryInfant" w:eastAsia="SassoonPrimaryInfant" w:hAnsi="SassoonPrimaryInfant"/>
                <w:sz w:val="44"/>
                <w:szCs w:val="44"/>
                <w:rtl w:val="0"/>
              </w:rPr>
              <w:t xml:space="preserve">solution</w:t>
            </w:r>
          </w:p>
        </w:tc>
        <w:tc>
          <w:tcPr>
            <w:shd w:fill="a6a6a6" w:val="clear"/>
          </w:tcPr>
          <w:p w:rsidR="00000000" w:rsidDel="00000000" w:rsidP="00000000" w:rsidRDefault="00000000" w:rsidRPr="00000000" w14:paraId="00000066">
            <w:pPr>
              <w:rPr>
                <w:rFonts w:ascii="SassoonPrimaryInfant" w:cs="SassoonPrimaryInfant" w:eastAsia="SassoonPrimaryInfant" w:hAnsi="SassoonPrimaryInfant"/>
                <w:sz w:val="44"/>
                <w:szCs w:val="44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shd w:fill="a6a6a6" w:val="clear"/>
          </w:tcPr>
          <w:p w:rsidR="00000000" w:rsidDel="00000000" w:rsidP="00000000" w:rsidRDefault="00000000" w:rsidRPr="00000000" w14:paraId="00000067">
            <w:pPr>
              <w:rPr>
                <w:rFonts w:ascii="SassoonPrimaryInfant" w:cs="SassoonPrimaryInfant" w:eastAsia="SassoonPrimaryInfant" w:hAnsi="SassoonPrimaryInfant"/>
                <w:sz w:val="44"/>
                <w:szCs w:val="44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68">
            <w:pPr>
              <w:rPr>
                <w:rFonts w:ascii="SassoonPrimaryInfant" w:cs="SassoonPrimaryInfant" w:eastAsia="SassoonPrimaryInfant" w:hAnsi="SassoonPrimaryInfant"/>
                <w:sz w:val="44"/>
                <w:szCs w:val="44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69">
            <w:pPr>
              <w:rPr>
                <w:rFonts w:ascii="SassoonPrimaryInfant" w:cs="SassoonPrimaryInfant" w:eastAsia="SassoonPrimaryInfant" w:hAnsi="SassoonPrimaryInfant"/>
                <w:sz w:val="44"/>
                <w:szCs w:val="44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6A">
            <w:pPr>
              <w:rPr>
                <w:rFonts w:ascii="SassoonPrimaryInfant" w:cs="SassoonPrimaryInfant" w:eastAsia="SassoonPrimaryInfant" w:hAnsi="SassoonPrimaryInfant"/>
                <w:sz w:val="44"/>
                <w:szCs w:val="44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6B">
            <w:pPr>
              <w:rPr>
                <w:rFonts w:ascii="SassoonPrimaryInfant" w:cs="SassoonPrimaryInfant" w:eastAsia="SassoonPrimaryInfant" w:hAnsi="SassoonPrimaryInfant"/>
                <w:sz w:val="44"/>
                <w:szCs w:val="44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6C">
            <w:pPr>
              <w:rPr>
                <w:rFonts w:ascii="SassoonPrimaryInfant" w:cs="SassoonPrimaryInfant" w:eastAsia="SassoonPrimaryInfant" w:hAnsi="SassoonPrimaryInfant"/>
                <w:sz w:val="44"/>
                <w:szCs w:val="44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6D">
            <w:pPr>
              <w:rPr>
                <w:rFonts w:ascii="SassoonPrimaryInfant" w:cs="SassoonPrimaryInfant" w:eastAsia="SassoonPrimaryInfant" w:hAnsi="SassoonPrimaryInfant"/>
                <w:sz w:val="44"/>
                <w:szCs w:val="44"/>
              </w:rPr>
            </w:pPr>
            <w:r w:rsidDel="00000000" w:rsidR="00000000" w:rsidRPr="00000000">
              <w:rPr>
                <w:rtl w:val="0"/>
              </w:rPr>
            </w:r>
          </w:p>
        </w:tc>
      </w:tr>
    </w:tbl>
    <w:p w:rsidR="00000000" w:rsidDel="00000000" w:rsidP="00000000" w:rsidRDefault="00000000" w:rsidRPr="00000000" w14:paraId="0000006E">
      <w:pPr>
        <w:rPr>
          <w:rFonts w:ascii="SassoonPrimaryInfant" w:cs="SassoonPrimaryInfant" w:eastAsia="SassoonPrimaryInfant" w:hAnsi="SassoonPrimaryInfant"/>
          <w:sz w:val="16"/>
          <w:szCs w:val="16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6F">
      <w:pPr>
        <w:rPr>
          <w:rFonts w:ascii="SassoonPrimaryInfant" w:cs="SassoonPrimaryInfant" w:eastAsia="SassoonPrimaryInfant" w:hAnsi="SassoonPrimaryInfant"/>
          <w:sz w:val="32"/>
          <w:szCs w:val="32"/>
        </w:rPr>
      </w:pPr>
      <w:r w:rsidDel="00000000" w:rsidR="00000000" w:rsidRPr="00000000">
        <w:rPr>
          <w:rFonts w:ascii="SassoonPrimaryInfant" w:cs="SassoonPrimaryInfant" w:eastAsia="SassoonPrimaryInfant" w:hAnsi="SassoonPrimaryInfant"/>
          <w:sz w:val="32"/>
          <w:szCs w:val="32"/>
          <w:rtl w:val="0"/>
        </w:rPr>
        <w:t xml:space="preserve">Now choose four of the words to write in a sentence.</w:t>
      </w:r>
    </w:p>
    <w:p w:rsidR="00000000" w:rsidDel="00000000" w:rsidP="00000000" w:rsidRDefault="00000000" w:rsidRPr="00000000" w14:paraId="00000070">
      <w:pPr>
        <w:rPr>
          <w:rFonts w:ascii="SassoonPrimaryInfant" w:cs="SassoonPrimaryInfant" w:eastAsia="SassoonPrimaryInfant" w:hAnsi="SassoonPrimaryInfant"/>
          <w:sz w:val="32"/>
          <w:szCs w:val="32"/>
        </w:rPr>
      </w:pPr>
      <w:r w:rsidDel="00000000" w:rsidR="00000000" w:rsidRPr="00000000">
        <w:rPr>
          <w:rFonts w:ascii="SassoonPrimaryInfant" w:cs="SassoonPrimaryInfant" w:eastAsia="SassoonPrimaryInfant" w:hAnsi="SassoonPrimaryInfant"/>
          <w:sz w:val="32"/>
          <w:szCs w:val="32"/>
          <w:rtl w:val="0"/>
        </w:rPr>
        <w:t xml:space="preserve">1. _____________________________________________________________________________________________</w:t>
      </w:r>
    </w:p>
    <w:p w:rsidR="00000000" w:rsidDel="00000000" w:rsidP="00000000" w:rsidRDefault="00000000" w:rsidRPr="00000000" w14:paraId="00000071">
      <w:pPr>
        <w:rPr>
          <w:rFonts w:ascii="SassoonPrimaryInfant" w:cs="SassoonPrimaryInfant" w:eastAsia="SassoonPrimaryInfant" w:hAnsi="SassoonPrimaryInfant"/>
          <w:sz w:val="32"/>
          <w:szCs w:val="32"/>
        </w:rPr>
      </w:pPr>
      <w:r w:rsidDel="00000000" w:rsidR="00000000" w:rsidRPr="00000000">
        <w:rPr>
          <w:rFonts w:ascii="SassoonPrimaryInfant" w:cs="SassoonPrimaryInfant" w:eastAsia="SassoonPrimaryInfant" w:hAnsi="SassoonPrimaryInfant"/>
          <w:sz w:val="32"/>
          <w:szCs w:val="32"/>
          <w:rtl w:val="0"/>
        </w:rPr>
        <w:t xml:space="preserve">2. _____________________________________________________________________________________________</w:t>
      </w:r>
    </w:p>
    <w:p w:rsidR="00000000" w:rsidDel="00000000" w:rsidP="00000000" w:rsidRDefault="00000000" w:rsidRPr="00000000" w14:paraId="00000072">
      <w:pPr>
        <w:rPr>
          <w:rFonts w:ascii="SassoonPrimaryInfant" w:cs="SassoonPrimaryInfant" w:eastAsia="SassoonPrimaryInfant" w:hAnsi="SassoonPrimaryInfant"/>
          <w:sz w:val="32"/>
          <w:szCs w:val="32"/>
        </w:rPr>
      </w:pPr>
      <w:r w:rsidDel="00000000" w:rsidR="00000000" w:rsidRPr="00000000">
        <w:rPr>
          <w:rFonts w:ascii="SassoonPrimaryInfant" w:cs="SassoonPrimaryInfant" w:eastAsia="SassoonPrimaryInfant" w:hAnsi="SassoonPrimaryInfant"/>
          <w:sz w:val="32"/>
          <w:szCs w:val="32"/>
          <w:rtl w:val="0"/>
        </w:rPr>
        <w:t xml:space="preserve">3. _____________________________________________________________________________________________</w:t>
      </w:r>
    </w:p>
    <w:p w:rsidR="00000000" w:rsidDel="00000000" w:rsidP="00000000" w:rsidRDefault="00000000" w:rsidRPr="00000000" w14:paraId="00000073">
      <w:pPr>
        <w:rPr>
          <w:rFonts w:ascii="SassoonPrimaryInfant" w:cs="SassoonPrimaryInfant" w:eastAsia="SassoonPrimaryInfant" w:hAnsi="SassoonPrimaryInfant"/>
          <w:sz w:val="32"/>
          <w:szCs w:val="32"/>
        </w:rPr>
      </w:pPr>
      <w:r w:rsidDel="00000000" w:rsidR="00000000" w:rsidRPr="00000000">
        <w:rPr>
          <w:rFonts w:ascii="SassoonPrimaryInfant" w:cs="SassoonPrimaryInfant" w:eastAsia="SassoonPrimaryInfant" w:hAnsi="SassoonPrimaryInfant"/>
          <w:sz w:val="32"/>
          <w:szCs w:val="32"/>
          <w:rtl w:val="0"/>
        </w:rPr>
        <w:t xml:space="preserve">4. ______________________________________________________________________________________________</w:t>
      </w:r>
    </w:p>
    <w:sectPr>
      <w:pgSz w:h="11906" w:w="16838" w:orient="landscape"/>
      <w:pgMar w:bottom="567" w:top="567" w:left="567" w:right="845" w:header="709" w:footer="709"/>
      <w:pgNumType w:start="1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font w:name="Calibri"/>
  <w:font w:name="Georgia"/>
  <w:font w:name="Wingdings"/>
  <w:font w:name="SassoonPrimaryInfant"/>
</w:fonts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defaultTabStop w:val="720"/>
  <w:compat>
    <w:compatSetting w:val="15" w:name="compatibilityMode" w:uri="http://schemas.microsoft.com/office/word"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docDefaults>
    <w:rPrDefault>
      <w:rPr>
        <w:rFonts w:ascii="Calibri" w:cs="Calibri" w:eastAsia="Calibri" w:hAnsi="Calibri"/>
        <w:sz w:val="22"/>
        <w:szCs w:val="22"/>
        <w:lang w:val="en-GB"/>
      </w:rPr>
    </w:rPrDefault>
    <w:pPrDefault>
      <w:pPr>
        <w:spacing w:after="200" w:line="276" w:lineRule="auto"/>
      </w:pPr>
    </w:pPrDefault>
  </w:docDefaults>
  <w:style w:type="paragraph" w:styleId="Normal" w:default="1">
    <w:name w:val="normal"/>
  </w:style>
  <w:style w:type="table" w:styleId="TableNormal" w:default="1">
    <w:name w:val="Table Normal"/>
  </w:style>
  <w:style w:type="paragraph" w:styleId="Heading1">
    <w:name w:val="heading 1"/>
    <w:basedOn w:val="Normal"/>
    <w:next w:val="Normal"/>
    <w:pPr>
      <w:keepNext w:val="1"/>
      <w:keepLines w:val="1"/>
      <w:pageBreakBefore w:val="0"/>
      <w:spacing w:after="120" w:before="480" w:lineRule="auto"/>
    </w:pPr>
    <w:rPr>
      <w:b w:val="1"/>
      <w:sz w:val="48"/>
      <w:szCs w:val="48"/>
    </w:rPr>
  </w:style>
  <w:style w:type="paragraph" w:styleId="Heading2">
    <w:name w:val="heading 2"/>
    <w:basedOn w:val="Normal"/>
    <w:next w:val="Normal"/>
    <w:pPr>
      <w:keepNext w:val="1"/>
      <w:keepLines w:val="1"/>
      <w:pageBreakBefore w:val="0"/>
      <w:spacing w:after="80" w:before="360" w:lineRule="auto"/>
    </w:pPr>
    <w:rPr>
      <w:b w:val="1"/>
      <w:sz w:val="36"/>
      <w:szCs w:val="36"/>
    </w:rPr>
  </w:style>
  <w:style w:type="paragraph" w:styleId="Heading3">
    <w:name w:val="heading 3"/>
    <w:basedOn w:val="Normal"/>
    <w:next w:val="Normal"/>
    <w:pPr>
      <w:keepNext w:val="1"/>
      <w:keepLines w:val="1"/>
      <w:pageBreakBefore w:val="0"/>
      <w:spacing w:after="80" w:before="280" w:lineRule="auto"/>
    </w:pPr>
    <w:rPr>
      <w:b w:val="1"/>
      <w:sz w:val="28"/>
      <w:szCs w:val="28"/>
    </w:rPr>
  </w:style>
  <w:style w:type="paragraph" w:styleId="Heading4">
    <w:name w:val="heading 4"/>
    <w:basedOn w:val="Normal"/>
    <w:next w:val="Normal"/>
    <w:pPr>
      <w:keepNext w:val="1"/>
      <w:keepLines w:val="1"/>
      <w:pageBreakBefore w:val="0"/>
      <w:spacing w:after="40" w:before="240" w:lineRule="auto"/>
    </w:pPr>
    <w:rPr>
      <w:b w:val="1"/>
      <w:sz w:val="24"/>
      <w:szCs w:val="24"/>
    </w:rPr>
  </w:style>
  <w:style w:type="paragraph" w:styleId="Heading5">
    <w:name w:val="heading 5"/>
    <w:basedOn w:val="Normal"/>
    <w:next w:val="Normal"/>
    <w:pPr>
      <w:keepNext w:val="1"/>
      <w:keepLines w:val="1"/>
      <w:pageBreakBefore w:val="0"/>
      <w:spacing w:after="40" w:before="220" w:lineRule="auto"/>
    </w:pPr>
    <w:rPr>
      <w:b w:val="1"/>
      <w:sz w:val="22"/>
      <w:szCs w:val="22"/>
    </w:rPr>
  </w:style>
  <w:style w:type="paragraph" w:styleId="Heading6">
    <w:name w:val="heading 6"/>
    <w:basedOn w:val="Normal"/>
    <w:next w:val="Normal"/>
    <w:pPr>
      <w:keepNext w:val="1"/>
      <w:keepLines w:val="1"/>
      <w:pageBreakBefore w:val="0"/>
      <w:spacing w:after="40" w:before="200" w:lineRule="auto"/>
    </w:pPr>
    <w:rPr>
      <w:b w:val="1"/>
      <w:sz w:val="20"/>
      <w:szCs w:val="20"/>
    </w:rPr>
  </w:style>
  <w:style w:type="paragraph" w:styleId="Title">
    <w:name w:val="Title"/>
    <w:basedOn w:val="Normal"/>
    <w:next w:val="Normal"/>
    <w:pPr>
      <w:keepNext w:val="1"/>
      <w:keepLines w:val="1"/>
      <w:pageBreakBefore w:val="0"/>
      <w:spacing w:after="120" w:before="480" w:lineRule="auto"/>
    </w:pPr>
    <w:rPr>
      <w:b w:val="1"/>
      <w:sz w:val="72"/>
      <w:szCs w:val="72"/>
    </w:rPr>
  </w:style>
  <w:style w:type="paragraph" w:styleId="Normal" w:default="1">
    <w:name w:val="Normal"/>
    <w:qFormat w:val="1"/>
  </w:style>
  <w:style w:type="character" w:styleId="DefaultParagraphFont" w:default="1">
    <w:name w:val="Default Paragraph Font"/>
    <w:uiPriority w:val="1"/>
    <w:semiHidden w:val="1"/>
    <w:unhideWhenUsed w:val="1"/>
  </w:style>
  <w:style w:type="table" w:styleId="TableNormal" w:default="1">
    <w:name w:val="Normal Table"/>
    <w:uiPriority w:val="99"/>
    <w:semiHidden w:val="1"/>
    <w:unhideWhenUsed w:val="1"/>
    <w:tblPr>
      <w:tblInd w:w="0.0" w:type="dxa"/>
      <w:tblCellMar>
        <w:top w:w="0.0" w:type="dxa"/>
        <w:left w:w="108.0" w:type="dxa"/>
        <w:bottom w:w="0.0" w:type="dxa"/>
        <w:right w:w="108.0" w:type="dxa"/>
      </w:tblCellMar>
    </w:tblPr>
  </w:style>
  <w:style w:type="numbering" w:styleId="NoList" w:default="1">
    <w:name w:val="No List"/>
    <w:uiPriority w:val="99"/>
    <w:semiHidden w:val="1"/>
    <w:unhideWhenUsed w:val="1"/>
  </w:style>
  <w:style w:type="table" w:styleId="TableGrid">
    <w:name w:val="Table Grid"/>
    <w:basedOn w:val="TableNormal"/>
    <w:uiPriority w:val="59"/>
    <w:rsid w:val="003C7032"/>
    <w:pPr>
      <w:spacing w:after="0" w:line="240" w:lineRule="auto"/>
    </w:pPr>
    <w:tblPr>
      <w:tblBorders>
        <w:top w:color="auto" w:space="0" w:sz="4" w:val="single"/>
        <w:left w:color="auto" w:space="0" w:sz="4" w:val="single"/>
        <w:bottom w:color="auto" w:space="0" w:sz="4" w:val="single"/>
        <w:right w:color="auto" w:space="0" w:sz="4" w:val="single"/>
        <w:insideH w:color="auto" w:space="0" w:sz="4" w:val="single"/>
        <w:insideV w:color="auto" w:space="0" w:sz="4" w:val="single"/>
      </w:tblBorders>
    </w:tblPr>
  </w:style>
  <w:style w:type="paragraph" w:styleId="ListParagraph">
    <w:name w:val="List Paragraph"/>
    <w:basedOn w:val="Normal"/>
    <w:uiPriority w:val="34"/>
    <w:qFormat w:val="1"/>
    <w:rsid w:val="003C7032"/>
    <w:pPr>
      <w:ind w:left="720"/>
      <w:contextualSpacing w:val="1"/>
    </w:pPr>
  </w:style>
  <w:style w:type="paragraph" w:styleId="Subtitle">
    <w:name w:val="Subtitle"/>
    <w:basedOn w:val="Normal"/>
    <w:next w:val="Normal"/>
    <w:pPr>
      <w:keepNext w:val="1"/>
      <w:keepLines w:val="1"/>
      <w:pageBreakBefore w:val="0"/>
      <w:spacing w:after="80" w:before="360" w:lineRule="auto"/>
    </w:pPr>
    <w:rPr>
      <w:rFonts w:ascii="Georgia" w:cs="Georgia" w:eastAsia="Georgia" w:hAnsi="Georgia"/>
      <w:i w:val="1"/>
      <w:color w:val="666666"/>
      <w:sz w:val="48"/>
      <w:szCs w:val="48"/>
    </w:rPr>
  </w:style>
  <w:style w:type="table" w:styleId="Table1">
    <w:basedOn w:val="TableNormal"/>
    <w:pPr>
      <w:spacing w:after="0" w:line="240" w:lineRule="auto"/>
    </w:pPr>
    <w:tblPr>
      <w:tblStyleRowBandSize w:val="1"/>
      <w:tblStyleColBandSize w:val="1"/>
      <w:tblCellMar>
        <w:top w:w="0.0" w:type="dxa"/>
        <w:left w:w="108.0" w:type="dxa"/>
        <w:bottom w:w="0.0" w:type="dxa"/>
        <w:right w:w="108.0" w:type="dxa"/>
      </w:tblCellMar>
    </w:tblPr>
  </w:style>
</w:styles>
</file>

<file path=word/_rels/document.xml.rels><?xml version="1.0" encoding="UTF-8" standalone="yes"?><Relationships xmlns="http://schemas.openxmlformats.org/package/2006/relationships"><Relationship Id="rId1" Type="http://schemas.openxmlformats.org/officeDocument/2006/relationships/theme" Target="theme/theme1.xml"/><Relationship Id="rId2" Type="http://schemas.openxmlformats.org/officeDocument/2006/relationships/settings" Target="settings.xml"/><Relationship Id="rId3" Type="http://schemas.openxmlformats.org/officeDocument/2006/relationships/fontTable" Target="fontTable.xml"/><Relationship Id="rId4" Type="http://schemas.openxmlformats.org/officeDocument/2006/relationships/numbering" Target="numbering.xml"/><Relationship Id="rId5" Type="http://schemas.openxmlformats.org/officeDocument/2006/relationships/styles" Target="styles.xml"/><Relationship Id="rId6" Type="http://schemas.openxmlformats.org/officeDocument/2006/relationships/customXml" Target="../customXML/item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go:gDocsCustomXmlDataStorage xmlns:go="http://customooxmlschemas.google.com/" xmlns:r="http://schemas.openxmlformats.org/officeDocument/2006/relationships" uri="GoogleDocsCustomDataVersion2">
  <go:docsCustomData xmlns:go="http://customooxmlschemas.google.com/" roundtripDataSignature="AMtx7mgVAIxfJw/8egZOV7OfQVuVUSYsYw==">CgMxLjA4AHIhMVBzTkVNdk1BcnhQN3BqYm1LM3d1T1p0bUQtN0FhWnVx</go:docsCustomData>
</go:gDocsCustomXmlDataStorage>
</file>

<file path=customXML/itemProps1.xml><?xml version="1.0" encoding="utf-8"?>
<ds:datastoreItem xmlns:ds="http://schemas.openxmlformats.org/officeDocument/2006/customXml" ds:itemID="{11111111-1234-1234-1234-123412341234}">
  <ds:schemaRefs>
    <ds:schemaRef ds:uri="http://schemas.openxmlformats.org/officeDocument/2006/relationships"/>
    <ds:schemaRef ds:uri="http://customooxmlschemas.google.com/"/>
  </ds:schemaRefs>
</ds:datastoreItem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2022-10-12T08:59:00Z</dcterms:created>
  <dc:creator>Melanie Knight</dc:creator>
</cp:coreProperties>
</file>